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75D" w:rsidRPr="00354017" w:rsidRDefault="000D7EF4">
      <w:pPr>
        <w:pStyle w:val="a3"/>
        <w:spacing w:before="0" w:beforeAutospacing="0" w:after="0" w:afterAutospacing="0" w:line="360" w:lineRule="auto"/>
        <w:jc w:val="center"/>
        <w:rPr>
          <w:b/>
          <w:bCs/>
          <w:sz w:val="30"/>
          <w:szCs w:val="30"/>
        </w:rPr>
      </w:pPr>
      <w:r w:rsidRPr="00354017">
        <w:rPr>
          <w:rFonts w:hint="eastAsia"/>
          <w:b/>
          <w:bCs/>
          <w:sz w:val="30"/>
          <w:szCs w:val="30"/>
        </w:rPr>
        <w:t>关于学位论文形式规范检测的通知</w:t>
      </w:r>
    </w:p>
    <w:p w:rsidR="00A7075D" w:rsidRDefault="00A7075D">
      <w:pPr>
        <w:pStyle w:val="a3"/>
        <w:spacing w:before="0" w:beforeAutospacing="0" w:after="0" w:afterAutospacing="0" w:line="360" w:lineRule="auto"/>
        <w:ind w:firstLineChars="200" w:firstLine="420"/>
        <w:jc w:val="both"/>
        <w:rPr>
          <w:sz w:val="21"/>
          <w:szCs w:val="21"/>
        </w:rPr>
      </w:pPr>
    </w:p>
    <w:p w:rsidR="00A7075D" w:rsidRDefault="000D7EF4">
      <w:pPr>
        <w:pStyle w:val="a3"/>
        <w:spacing w:before="0" w:beforeAutospacing="0" w:after="0" w:afterAutospacing="0" w:line="360" w:lineRule="auto"/>
        <w:ind w:firstLineChars="200" w:firstLine="420"/>
        <w:jc w:val="both"/>
        <w:rPr>
          <w:sz w:val="21"/>
          <w:szCs w:val="21"/>
        </w:rPr>
      </w:pPr>
      <w:r>
        <w:rPr>
          <w:rFonts w:hint="eastAsia"/>
          <w:sz w:val="21"/>
          <w:szCs w:val="21"/>
        </w:rPr>
        <w:t>学位论文是内容和形式的统一，学位论文格式规范，是高质量学位论文的重要体现之一。研究生学位论文撰写应遵循学校撰写规范及相关国家标准。为适应研究生教育新形势下学位论文质量提升要求，</w:t>
      </w:r>
      <w:r w:rsidR="00793D1E" w:rsidRPr="00793D1E">
        <w:rPr>
          <w:rFonts w:hint="eastAsia"/>
          <w:sz w:val="21"/>
          <w:szCs w:val="21"/>
        </w:rPr>
        <w:t>目前</w:t>
      </w:r>
      <w:r w:rsidRPr="00793D1E">
        <w:rPr>
          <w:rFonts w:hint="eastAsia"/>
          <w:sz w:val="21"/>
          <w:szCs w:val="21"/>
        </w:rPr>
        <w:t>将</w:t>
      </w:r>
      <w:r>
        <w:rPr>
          <w:rFonts w:hint="eastAsia"/>
          <w:sz w:val="21"/>
          <w:szCs w:val="21"/>
        </w:rPr>
        <w:t>对研究生学位论文开展形式规范检测，凡申请学位的研究生</w:t>
      </w:r>
      <w:r w:rsidR="008B5457">
        <w:rPr>
          <w:rFonts w:hint="eastAsia"/>
          <w:sz w:val="21"/>
          <w:szCs w:val="21"/>
        </w:rPr>
        <w:t>在研究生系统提交</w:t>
      </w:r>
      <w:r>
        <w:rPr>
          <w:rFonts w:hint="eastAsia"/>
          <w:sz w:val="21"/>
          <w:szCs w:val="21"/>
        </w:rPr>
        <w:t>学位论文</w:t>
      </w:r>
      <w:r w:rsidR="00A21C6E">
        <w:rPr>
          <w:rFonts w:hint="eastAsia"/>
          <w:sz w:val="21"/>
          <w:szCs w:val="21"/>
        </w:rPr>
        <w:t>终稿</w:t>
      </w:r>
      <w:r w:rsidR="00CD5A46">
        <w:rPr>
          <w:rFonts w:hint="eastAsia"/>
          <w:sz w:val="21"/>
          <w:szCs w:val="21"/>
        </w:rPr>
        <w:t>前，</w:t>
      </w:r>
      <w:r>
        <w:rPr>
          <w:rFonts w:hint="eastAsia"/>
          <w:sz w:val="21"/>
          <w:szCs w:val="21"/>
        </w:rPr>
        <w:t>应自行检测、按要求修改错误直至合格</w:t>
      </w:r>
      <w:r w:rsidR="008B48CA">
        <w:rPr>
          <w:rFonts w:hint="eastAsia"/>
          <w:sz w:val="21"/>
          <w:szCs w:val="21"/>
        </w:rPr>
        <w:t>，</w:t>
      </w:r>
      <w:r w:rsidRPr="00235BAA">
        <w:rPr>
          <w:rFonts w:hint="eastAsia"/>
          <w:color w:val="FF0000"/>
          <w:sz w:val="21"/>
          <w:szCs w:val="21"/>
        </w:rPr>
        <w:t>并提交“检测合格证明”</w:t>
      </w:r>
      <w:r w:rsidR="00235BAA" w:rsidRPr="00235BAA">
        <w:rPr>
          <w:rFonts w:hint="eastAsia"/>
          <w:color w:val="FF0000"/>
          <w:sz w:val="21"/>
          <w:szCs w:val="21"/>
        </w:rPr>
        <w:t>（电子版）</w:t>
      </w:r>
      <w:r w:rsidR="009A7AC1">
        <w:rPr>
          <w:rFonts w:hint="eastAsia"/>
          <w:sz w:val="21"/>
          <w:szCs w:val="21"/>
        </w:rPr>
        <w:t>。</w:t>
      </w:r>
      <w:r>
        <w:rPr>
          <w:rFonts w:hint="eastAsia"/>
          <w:sz w:val="21"/>
          <w:szCs w:val="21"/>
        </w:rPr>
        <w:t>现将有关事项通知如下：</w:t>
      </w:r>
    </w:p>
    <w:p w:rsidR="00A7075D" w:rsidRDefault="00A7075D"/>
    <w:p w:rsidR="00A7075D" w:rsidRPr="00C41354" w:rsidRDefault="000D7EF4">
      <w:pPr>
        <w:rPr>
          <w:b/>
        </w:rPr>
      </w:pPr>
      <w:r w:rsidRPr="00C41354">
        <w:rPr>
          <w:rFonts w:hint="eastAsia"/>
          <w:b/>
        </w:rPr>
        <w:t>一、指导检测依据</w:t>
      </w:r>
    </w:p>
    <w:p w:rsidR="00A7075D" w:rsidRDefault="000D7EF4">
      <w:pPr>
        <w:pStyle w:val="a3"/>
        <w:spacing w:before="0" w:beforeAutospacing="0" w:after="0" w:afterAutospacing="0" w:line="360" w:lineRule="auto"/>
        <w:ind w:firstLineChars="200" w:firstLine="420"/>
        <w:jc w:val="both"/>
        <w:rPr>
          <w:sz w:val="21"/>
          <w:szCs w:val="21"/>
        </w:rPr>
      </w:pPr>
      <w:r>
        <w:rPr>
          <w:rFonts w:hint="eastAsia"/>
          <w:sz w:val="21"/>
          <w:szCs w:val="21"/>
        </w:rPr>
        <w:t>《</w:t>
      </w:r>
      <w:r>
        <w:rPr>
          <w:rFonts w:hint="eastAsia"/>
          <w:b/>
          <w:bCs/>
          <w:sz w:val="21"/>
          <w:szCs w:val="21"/>
        </w:rPr>
        <w:t>浙江工商大学MBA论文格式参考实例</w:t>
      </w:r>
      <w:r>
        <w:rPr>
          <w:rFonts w:hint="eastAsia"/>
          <w:sz w:val="21"/>
          <w:szCs w:val="21"/>
        </w:rPr>
        <w:t>》</w:t>
      </w:r>
    </w:p>
    <w:p w:rsidR="00A7075D" w:rsidRDefault="000D7EF4">
      <w:pPr>
        <w:pStyle w:val="a3"/>
        <w:spacing w:before="0" w:beforeAutospacing="0" w:after="0" w:afterAutospacing="0" w:line="360" w:lineRule="auto"/>
        <w:ind w:firstLineChars="200" w:firstLine="420"/>
        <w:jc w:val="both"/>
        <w:rPr>
          <w:sz w:val="21"/>
          <w:szCs w:val="21"/>
        </w:rPr>
      </w:pPr>
      <w:r>
        <w:rPr>
          <w:rFonts w:hint="eastAsia"/>
          <w:sz w:val="21"/>
          <w:szCs w:val="21"/>
        </w:rPr>
        <w:t>《学位论文编写规则》（GB/T 7713.1-2006）</w:t>
      </w:r>
    </w:p>
    <w:p w:rsidR="00A7075D" w:rsidRDefault="000D7EF4">
      <w:pPr>
        <w:pStyle w:val="a3"/>
        <w:spacing w:before="0" w:beforeAutospacing="0" w:after="0" w:afterAutospacing="0" w:line="360" w:lineRule="auto"/>
        <w:ind w:firstLineChars="200" w:firstLine="420"/>
        <w:jc w:val="both"/>
        <w:rPr>
          <w:sz w:val="21"/>
          <w:szCs w:val="21"/>
        </w:rPr>
      </w:pPr>
      <w:r>
        <w:rPr>
          <w:rFonts w:hint="eastAsia"/>
          <w:sz w:val="21"/>
          <w:szCs w:val="21"/>
        </w:rPr>
        <w:t>《科技文献的章节编号方法》(CY/T 35-2001)</w:t>
      </w:r>
    </w:p>
    <w:p w:rsidR="00A7075D" w:rsidRDefault="000D7EF4">
      <w:pPr>
        <w:pStyle w:val="a3"/>
        <w:spacing w:before="0" w:beforeAutospacing="0" w:after="0" w:afterAutospacing="0" w:line="360" w:lineRule="auto"/>
        <w:ind w:firstLineChars="200" w:firstLine="420"/>
        <w:jc w:val="both"/>
        <w:rPr>
          <w:sz w:val="21"/>
          <w:szCs w:val="21"/>
        </w:rPr>
      </w:pPr>
      <w:r>
        <w:rPr>
          <w:rFonts w:hint="eastAsia"/>
          <w:sz w:val="21"/>
          <w:szCs w:val="21"/>
        </w:rPr>
        <w:t>《信息与文献-参考文献著录规则》（GB/T 7714-2015）</w:t>
      </w:r>
    </w:p>
    <w:p w:rsidR="00A7075D" w:rsidRDefault="000D7EF4">
      <w:pPr>
        <w:pStyle w:val="a3"/>
        <w:spacing w:before="0" w:beforeAutospacing="0" w:after="0" w:afterAutospacing="0" w:line="360" w:lineRule="auto"/>
        <w:ind w:firstLineChars="200" w:firstLine="420"/>
        <w:jc w:val="both"/>
        <w:rPr>
          <w:sz w:val="21"/>
          <w:szCs w:val="21"/>
        </w:rPr>
      </w:pPr>
      <w:r>
        <w:rPr>
          <w:rFonts w:hint="eastAsia"/>
          <w:sz w:val="21"/>
          <w:szCs w:val="21"/>
        </w:rPr>
        <w:t>《标点符号用法》（GB15834-2011）</w:t>
      </w:r>
    </w:p>
    <w:p w:rsidR="00A7075D" w:rsidRDefault="000D7EF4">
      <w:pPr>
        <w:pStyle w:val="a3"/>
        <w:spacing w:before="0" w:beforeAutospacing="0" w:after="0" w:afterAutospacing="0" w:line="360" w:lineRule="auto"/>
        <w:ind w:firstLineChars="200" w:firstLine="420"/>
        <w:jc w:val="both"/>
        <w:rPr>
          <w:sz w:val="21"/>
          <w:szCs w:val="21"/>
        </w:rPr>
      </w:pPr>
      <w:r>
        <w:rPr>
          <w:rFonts w:hint="eastAsia"/>
          <w:sz w:val="21"/>
          <w:szCs w:val="21"/>
        </w:rPr>
        <w:t>《出版物上数字用法》（GB15835-2011）</w:t>
      </w:r>
    </w:p>
    <w:p w:rsidR="00A7075D" w:rsidRPr="00C41354" w:rsidRDefault="000D7EF4">
      <w:pPr>
        <w:rPr>
          <w:b/>
        </w:rPr>
      </w:pPr>
      <w:r w:rsidRPr="00C41354">
        <w:rPr>
          <w:rFonts w:hint="eastAsia"/>
          <w:b/>
        </w:rPr>
        <w:t>二、系统操作</w:t>
      </w:r>
    </w:p>
    <w:p w:rsidR="00A7075D" w:rsidRDefault="00794293" w:rsidP="00794293">
      <w:pPr>
        <w:pStyle w:val="a3"/>
        <w:spacing w:before="0" w:beforeAutospacing="0" w:after="0" w:afterAutospacing="0" w:line="360" w:lineRule="auto"/>
        <w:ind w:firstLineChars="200" w:firstLine="420"/>
        <w:jc w:val="both"/>
        <w:rPr>
          <w:sz w:val="21"/>
          <w:szCs w:val="21"/>
        </w:rPr>
      </w:pPr>
      <w:r>
        <w:rPr>
          <w:rFonts w:hint="eastAsia"/>
          <w:sz w:val="21"/>
          <w:szCs w:val="21"/>
        </w:rPr>
        <w:t>1、</w:t>
      </w:r>
      <w:r w:rsidR="000D7EF4">
        <w:rPr>
          <w:rFonts w:hint="eastAsia"/>
          <w:sz w:val="21"/>
          <w:szCs w:val="21"/>
        </w:rPr>
        <w:t>系统网址：</w:t>
      </w:r>
      <w:hyperlink r:id="rId7" w:history="1">
        <w:r w:rsidRPr="000C6936">
          <w:rPr>
            <w:rStyle w:val="a5"/>
            <w:rFonts w:hint="eastAsia"/>
            <w:sz w:val="21"/>
            <w:szCs w:val="21"/>
          </w:rPr>
          <w:t>https://zjgsu.lun51.com/mbaxy</w:t>
        </w:r>
      </w:hyperlink>
      <w:r>
        <w:rPr>
          <w:rFonts w:hint="eastAsia"/>
          <w:sz w:val="21"/>
          <w:szCs w:val="21"/>
        </w:rPr>
        <w:t xml:space="preserve"> </w:t>
      </w:r>
      <w:r w:rsidR="000D7EF4">
        <w:rPr>
          <w:rFonts w:hint="eastAsia"/>
          <w:sz w:val="21"/>
          <w:szCs w:val="21"/>
        </w:rPr>
        <w:t>学生登录：账号为学号，默认密码为姓氏拼音首字母大写加上学号后</w:t>
      </w:r>
      <w:r w:rsidR="000D7EF4">
        <w:rPr>
          <w:sz w:val="21"/>
          <w:szCs w:val="21"/>
        </w:rPr>
        <w:t>6</w:t>
      </w:r>
      <w:r w:rsidR="000D7EF4">
        <w:rPr>
          <w:rFonts w:hint="eastAsia"/>
          <w:sz w:val="21"/>
          <w:szCs w:val="21"/>
        </w:rPr>
        <w:t>位，首次登录后请修改密码，如张三的学号是2020123456，则默认密码为Z123456。</w:t>
      </w:r>
    </w:p>
    <w:p w:rsidR="00794293" w:rsidRDefault="00794293" w:rsidP="00E970A8">
      <w:pPr>
        <w:widowControl/>
        <w:shd w:val="clear" w:color="auto" w:fill="FFFFFF"/>
        <w:spacing w:line="360" w:lineRule="auto"/>
        <w:ind w:firstLineChars="200" w:firstLine="420"/>
        <w:jc w:val="left"/>
        <w:rPr>
          <w:szCs w:val="21"/>
        </w:rPr>
      </w:pPr>
      <w:r>
        <w:rPr>
          <w:szCs w:val="21"/>
        </w:rPr>
        <w:t>2</w:t>
      </w:r>
      <w:r>
        <w:rPr>
          <w:rFonts w:hint="eastAsia"/>
          <w:szCs w:val="21"/>
        </w:rPr>
        <w:t>、</w:t>
      </w:r>
      <w:r w:rsidR="000D7EF4">
        <w:rPr>
          <w:rFonts w:hint="eastAsia"/>
          <w:szCs w:val="21"/>
        </w:rPr>
        <w:t>使用方法：学生登录后点击右上角的“提交论文”，选择</w:t>
      </w:r>
      <w:r w:rsidR="009E2A9D" w:rsidRPr="009E2A9D">
        <w:rPr>
          <w:rFonts w:hint="eastAsia"/>
          <w:color w:val="FF0000"/>
          <w:szCs w:val="21"/>
        </w:rPr>
        <w:t>“浙江工商大学</w:t>
      </w:r>
      <w:r w:rsidR="009E2A9D" w:rsidRPr="009E2A9D">
        <w:rPr>
          <w:rFonts w:hint="eastAsia"/>
          <w:color w:val="FF0000"/>
          <w:szCs w:val="21"/>
        </w:rPr>
        <w:t>M</w:t>
      </w:r>
      <w:r w:rsidR="009E2A9D" w:rsidRPr="009E2A9D">
        <w:rPr>
          <w:color w:val="FF0000"/>
          <w:szCs w:val="21"/>
        </w:rPr>
        <w:t>BA</w:t>
      </w:r>
      <w:r w:rsidR="009E2A9D" w:rsidRPr="009E2A9D">
        <w:rPr>
          <w:color w:val="FF0000"/>
          <w:szCs w:val="21"/>
        </w:rPr>
        <w:t>论文模板</w:t>
      </w:r>
      <w:r w:rsidR="009E2A9D" w:rsidRPr="009E2A9D">
        <w:rPr>
          <w:rFonts w:hint="eastAsia"/>
          <w:color w:val="FF0000"/>
          <w:szCs w:val="21"/>
        </w:rPr>
        <w:t>”</w:t>
      </w:r>
      <w:r w:rsidR="000D7EF4">
        <w:rPr>
          <w:rFonts w:hint="eastAsia"/>
          <w:szCs w:val="21"/>
        </w:rPr>
        <w:t>模板后上传</w:t>
      </w:r>
      <w:r w:rsidR="009E2A9D">
        <w:rPr>
          <w:rFonts w:hint="eastAsia"/>
          <w:szCs w:val="21"/>
        </w:rPr>
        <w:t>Word</w:t>
      </w:r>
      <w:r w:rsidR="009E2A9D">
        <w:rPr>
          <w:rFonts w:hint="eastAsia"/>
          <w:szCs w:val="21"/>
        </w:rPr>
        <w:t>版</w:t>
      </w:r>
      <w:r w:rsidR="000D7EF4">
        <w:rPr>
          <w:rFonts w:hint="eastAsia"/>
          <w:szCs w:val="21"/>
        </w:rPr>
        <w:t>论文即可。如果检测人数较多，系统会自动排队，</w:t>
      </w:r>
      <w:r w:rsidR="003F6A1A">
        <w:rPr>
          <w:rFonts w:hint="eastAsia"/>
          <w:szCs w:val="21"/>
        </w:rPr>
        <w:t>可以在检测报告中下载结果。</w:t>
      </w:r>
    </w:p>
    <w:p w:rsidR="00A7075D" w:rsidRPr="00584F86" w:rsidRDefault="00794293">
      <w:pPr>
        <w:pStyle w:val="a3"/>
        <w:spacing w:before="0" w:beforeAutospacing="0" w:after="0" w:afterAutospacing="0" w:line="360" w:lineRule="auto"/>
        <w:ind w:firstLineChars="200" w:firstLine="420"/>
        <w:jc w:val="both"/>
        <w:rPr>
          <w:b/>
          <w:color w:val="FF0000"/>
          <w:sz w:val="21"/>
          <w:szCs w:val="21"/>
        </w:rPr>
      </w:pPr>
      <w:r>
        <w:rPr>
          <w:rFonts w:hint="eastAsia"/>
          <w:sz w:val="21"/>
          <w:szCs w:val="21"/>
        </w:rPr>
        <w:t>3、</w:t>
      </w:r>
      <w:r w:rsidR="003F6A1A">
        <w:rPr>
          <w:rFonts w:hint="eastAsia"/>
          <w:sz w:val="21"/>
          <w:szCs w:val="21"/>
        </w:rPr>
        <w:t>学生应自行对照检测报告修改直到合格，</w:t>
      </w:r>
      <w:r w:rsidR="000D7EF4">
        <w:rPr>
          <w:rFonts w:hint="eastAsia"/>
          <w:sz w:val="21"/>
          <w:szCs w:val="21"/>
        </w:rPr>
        <w:t>下载“检测合格证明”</w:t>
      </w:r>
      <w:r w:rsidR="003F6A1A">
        <w:rPr>
          <w:rFonts w:hint="eastAsia"/>
          <w:sz w:val="21"/>
          <w:szCs w:val="21"/>
        </w:rPr>
        <w:t>，</w:t>
      </w:r>
      <w:r w:rsidR="003F6A1A" w:rsidRPr="00584F86">
        <w:rPr>
          <w:rFonts w:hint="eastAsia"/>
          <w:b/>
          <w:color w:val="FF0000"/>
          <w:sz w:val="21"/>
          <w:szCs w:val="21"/>
        </w:rPr>
        <w:t>并于</w:t>
      </w:r>
      <w:r w:rsidR="00180335">
        <w:rPr>
          <w:b/>
          <w:color w:val="FF0000"/>
          <w:sz w:val="21"/>
          <w:szCs w:val="21"/>
        </w:rPr>
        <w:t>6</w:t>
      </w:r>
      <w:r w:rsidR="003F6A1A" w:rsidRPr="00584F86">
        <w:rPr>
          <w:rFonts w:hint="eastAsia"/>
          <w:b/>
          <w:color w:val="FF0000"/>
          <w:sz w:val="21"/>
          <w:szCs w:val="21"/>
        </w:rPr>
        <w:t>月</w:t>
      </w:r>
      <w:r w:rsidR="009631C9">
        <w:rPr>
          <w:b/>
          <w:color w:val="FF0000"/>
          <w:sz w:val="21"/>
          <w:szCs w:val="21"/>
        </w:rPr>
        <w:t>1</w:t>
      </w:r>
      <w:r w:rsidR="00180335">
        <w:rPr>
          <w:b/>
          <w:color w:val="FF0000"/>
          <w:sz w:val="21"/>
          <w:szCs w:val="21"/>
        </w:rPr>
        <w:t>4</w:t>
      </w:r>
      <w:r w:rsidR="003F6A1A" w:rsidRPr="00584F86">
        <w:rPr>
          <w:b/>
          <w:color w:val="FF0000"/>
          <w:sz w:val="21"/>
          <w:szCs w:val="21"/>
        </w:rPr>
        <w:t>日前将</w:t>
      </w:r>
      <w:r w:rsidR="003F6A1A" w:rsidRPr="00584F86">
        <w:rPr>
          <w:rFonts w:hint="eastAsia"/>
          <w:b/>
          <w:color w:val="FF0000"/>
          <w:sz w:val="21"/>
          <w:szCs w:val="21"/>
        </w:rPr>
        <w:t>“检测合格证明”</w:t>
      </w:r>
      <w:r w:rsidRPr="00584F86">
        <w:rPr>
          <w:rFonts w:hint="eastAsia"/>
          <w:b/>
          <w:color w:val="FF0000"/>
          <w:sz w:val="21"/>
          <w:szCs w:val="21"/>
        </w:rPr>
        <w:t>以</w:t>
      </w:r>
      <w:r w:rsidR="003F6A1A" w:rsidRPr="00584F86">
        <w:rPr>
          <w:rFonts w:hint="eastAsia"/>
          <w:b/>
          <w:color w:val="FF0000"/>
          <w:sz w:val="21"/>
          <w:szCs w:val="21"/>
        </w:rPr>
        <w:t>“学号＋姓名”命名，发送至邮箱1</w:t>
      </w:r>
      <w:r w:rsidR="003F6A1A" w:rsidRPr="00584F86">
        <w:rPr>
          <w:b/>
          <w:color w:val="FF0000"/>
          <w:sz w:val="21"/>
          <w:szCs w:val="21"/>
        </w:rPr>
        <w:t>017738986</w:t>
      </w:r>
      <w:r w:rsidR="003F6A1A" w:rsidRPr="00584F86">
        <w:rPr>
          <w:rFonts w:hint="eastAsia"/>
          <w:b/>
          <w:color w:val="FF0000"/>
          <w:sz w:val="21"/>
          <w:szCs w:val="21"/>
        </w:rPr>
        <w:t>@</w:t>
      </w:r>
      <w:r w:rsidR="003F6A1A" w:rsidRPr="00584F86">
        <w:rPr>
          <w:b/>
          <w:color w:val="FF0000"/>
          <w:sz w:val="21"/>
          <w:szCs w:val="21"/>
        </w:rPr>
        <w:t>qq.com</w:t>
      </w:r>
      <w:r w:rsidR="003F6A1A" w:rsidRPr="00584F86">
        <w:rPr>
          <w:rFonts w:hint="eastAsia"/>
          <w:b/>
          <w:color w:val="FF0000"/>
          <w:sz w:val="21"/>
          <w:szCs w:val="21"/>
        </w:rPr>
        <w:t>，发送完毕后，可登录</w:t>
      </w:r>
      <w:r w:rsidR="005413ED">
        <w:rPr>
          <w:b/>
          <w:color w:val="FF0000"/>
          <w:sz w:val="21"/>
          <w:szCs w:val="21"/>
        </w:rPr>
        <w:t>研究生</w:t>
      </w:r>
      <w:r w:rsidRPr="00584F86">
        <w:rPr>
          <w:b/>
          <w:color w:val="FF0000"/>
          <w:sz w:val="21"/>
          <w:szCs w:val="21"/>
        </w:rPr>
        <w:t>论文</w:t>
      </w:r>
      <w:r w:rsidR="003F6A1A" w:rsidRPr="00584F86">
        <w:rPr>
          <w:b/>
          <w:color w:val="FF0000"/>
          <w:sz w:val="21"/>
          <w:szCs w:val="21"/>
        </w:rPr>
        <w:t>系统</w:t>
      </w:r>
      <w:r w:rsidR="003F6A1A" w:rsidRPr="00584F86">
        <w:rPr>
          <w:rFonts w:hint="eastAsia"/>
          <w:b/>
          <w:color w:val="FF0000"/>
          <w:sz w:val="21"/>
          <w:szCs w:val="21"/>
        </w:rPr>
        <w:t>，</w:t>
      </w:r>
      <w:r w:rsidR="003F6A1A" w:rsidRPr="00584F86">
        <w:rPr>
          <w:b/>
          <w:color w:val="FF0000"/>
          <w:sz w:val="21"/>
          <w:szCs w:val="21"/>
        </w:rPr>
        <w:t>将修改</w:t>
      </w:r>
      <w:r w:rsidR="00196752" w:rsidRPr="00584F86">
        <w:rPr>
          <w:b/>
          <w:color w:val="FF0000"/>
          <w:sz w:val="21"/>
          <w:szCs w:val="21"/>
        </w:rPr>
        <w:t>合格</w:t>
      </w:r>
      <w:r w:rsidR="003F6A1A" w:rsidRPr="00584F86">
        <w:rPr>
          <w:b/>
          <w:color w:val="FF0000"/>
          <w:sz w:val="21"/>
          <w:szCs w:val="21"/>
        </w:rPr>
        <w:t>后的</w:t>
      </w:r>
      <w:r w:rsidR="000D2DC1">
        <w:rPr>
          <w:rFonts w:hint="eastAsia"/>
          <w:b/>
          <w:color w:val="FF0000"/>
          <w:sz w:val="21"/>
          <w:szCs w:val="21"/>
        </w:rPr>
        <w:t>论文</w:t>
      </w:r>
      <w:r w:rsidR="000D2DC1">
        <w:rPr>
          <w:b/>
          <w:color w:val="FF0000"/>
          <w:sz w:val="21"/>
          <w:szCs w:val="21"/>
        </w:rPr>
        <w:t>终稿</w:t>
      </w:r>
      <w:r w:rsidR="003F6A1A" w:rsidRPr="00584F86">
        <w:rPr>
          <w:b/>
          <w:color w:val="FF0000"/>
          <w:sz w:val="21"/>
          <w:szCs w:val="21"/>
        </w:rPr>
        <w:t>上传至论文系统</w:t>
      </w:r>
      <w:r w:rsidR="003F6A1A" w:rsidRPr="00584F86">
        <w:rPr>
          <w:rFonts w:hint="eastAsia"/>
          <w:b/>
          <w:color w:val="FF0000"/>
          <w:sz w:val="21"/>
          <w:szCs w:val="21"/>
        </w:rPr>
        <w:t>。</w:t>
      </w:r>
      <w:bookmarkStart w:id="0" w:name="_GoBack"/>
      <w:bookmarkEnd w:id="0"/>
    </w:p>
    <w:p w:rsidR="00995472" w:rsidRDefault="00372D42" w:rsidP="009306F7">
      <w:pPr>
        <w:pStyle w:val="a3"/>
        <w:spacing w:before="0" w:beforeAutospacing="0" w:after="0" w:afterAutospacing="0" w:line="360" w:lineRule="auto"/>
        <w:ind w:firstLineChars="200" w:firstLine="420"/>
        <w:jc w:val="both"/>
        <w:rPr>
          <w:color w:val="FF0000"/>
          <w:sz w:val="21"/>
          <w:szCs w:val="21"/>
        </w:rPr>
      </w:pPr>
      <w:r>
        <w:rPr>
          <w:rFonts w:hint="eastAsia"/>
          <w:color w:val="FF0000"/>
          <w:sz w:val="21"/>
          <w:szCs w:val="21"/>
        </w:rPr>
        <w:t>4、</w:t>
      </w:r>
      <w:r w:rsidR="000D7EF4" w:rsidRPr="001528E4">
        <w:rPr>
          <w:rFonts w:hint="eastAsia"/>
          <w:color w:val="FF0000"/>
          <w:sz w:val="21"/>
          <w:szCs w:val="21"/>
        </w:rPr>
        <w:t>每个账号仅可</w:t>
      </w:r>
      <w:r w:rsidR="000D7EF4" w:rsidRPr="003543FE">
        <w:rPr>
          <w:rFonts w:hint="eastAsia"/>
          <w:bCs/>
          <w:color w:val="FF0000"/>
          <w:sz w:val="21"/>
          <w:szCs w:val="21"/>
        </w:rPr>
        <w:t>检测</w:t>
      </w:r>
      <w:r w:rsidR="000D7EF4" w:rsidRPr="001528E4">
        <w:rPr>
          <w:rFonts w:hint="eastAsia"/>
          <w:color w:val="FF0000"/>
          <w:sz w:val="21"/>
          <w:szCs w:val="21"/>
        </w:rPr>
        <w:t>一篇论文，检测次数不限。请勿用别人的账号检测，以影响同学检测。</w:t>
      </w:r>
    </w:p>
    <w:p w:rsidR="00A7075D" w:rsidRPr="00C41354" w:rsidRDefault="000D7EF4" w:rsidP="00DA52EC">
      <w:pPr>
        <w:spacing w:line="360" w:lineRule="auto"/>
        <w:rPr>
          <w:b/>
        </w:rPr>
      </w:pPr>
      <w:r w:rsidRPr="00C41354">
        <w:rPr>
          <w:rFonts w:hint="eastAsia"/>
          <w:b/>
        </w:rPr>
        <w:t>三、检测结果认定及处理</w:t>
      </w:r>
    </w:p>
    <w:p w:rsidR="00A7075D" w:rsidRPr="008479A2" w:rsidRDefault="000D7EF4" w:rsidP="00DA52EC">
      <w:pPr>
        <w:pStyle w:val="a3"/>
        <w:spacing w:before="0" w:beforeAutospacing="0" w:after="0" w:afterAutospacing="0" w:line="360" w:lineRule="auto"/>
        <w:ind w:firstLineChars="200" w:firstLine="420"/>
        <w:jc w:val="both"/>
        <w:rPr>
          <w:color w:val="FF0000"/>
          <w:sz w:val="21"/>
          <w:szCs w:val="21"/>
        </w:rPr>
      </w:pPr>
      <w:r>
        <w:rPr>
          <w:rFonts w:hint="eastAsia"/>
          <w:sz w:val="21"/>
          <w:szCs w:val="21"/>
        </w:rPr>
        <w:lastRenderedPageBreak/>
        <w:t>论文规范性自动检测系统是学位论文的辅助检查手段，检测结果可以作为学位论文形式审查参考依据。学位论文原则上不应该存在形式规范错误，平台以万字差错率（每万字留存错误数）低于</w:t>
      </w:r>
      <w:r w:rsidRPr="0003512B">
        <w:rPr>
          <w:rFonts w:hint="eastAsia"/>
          <w:b/>
          <w:color w:val="FF0000"/>
          <w:sz w:val="21"/>
          <w:szCs w:val="21"/>
        </w:rPr>
        <w:t>万分之</w:t>
      </w:r>
      <w:r w:rsidR="0003512B" w:rsidRPr="0003512B">
        <w:rPr>
          <w:rFonts w:hint="eastAsia"/>
          <w:b/>
          <w:color w:val="FF0000"/>
          <w:sz w:val="21"/>
          <w:szCs w:val="21"/>
        </w:rPr>
        <w:t>三</w:t>
      </w:r>
      <w:r w:rsidRPr="0003512B">
        <w:rPr>
          <w:rFonts w:hint="eastAsia"/>
          <w:color w:val="FF0000"/>
          <w:sz w:val="21"/>
          <w:szCs w:val="21"/>
        </w:rPr>
        <w:t>为</w:t>
      </w:r>
      <w:r w:rsidRPr="003543FE">
        <w:rPr>
          <w:rFonts w:hint="eastAsia"/>
          <w:color w:val="FF0000"/>
          <w:sz w:val="21"/>
          <w:szCs w:val="21"/>
        </w:rPr>
        <w:t>合格</w:t>
      </w:r>
      <w:r w:rsidRPr="00307364">
        <w:rPr>
          <w:rFonts w:hint="eastAsia"/>
          <w:color w:val="FF0000"/>
          <w:sz w:val="21"/>
          <w:szCs w:val="21"/>
        </w:rPr>
        <w:t>。</w:t>
      </w:r>
    </w:p>
    <w:p w:rsidR="00A7075D" w:rsidRPr="00607EBD" w:rsidRDefault="000D7EF4">
      <w:pPr>
        <w:pStyle w:val="a3"/>
        <w:spacing w:before="0" w:beforeAutospacing="0" w:after="0" w:afterAutospacing="0" w:line="360" w:lineRule="auto"/>
        <w:ind w:firstLineChars="200" w:firstLine="420"/>
        <w:jc w:val="both"/>
        <w:rPr>
          <w:color w:val="FF0000"/>
          <w:sz w:val="21"/>
          <w:szCs w:val="21"/>
        </w:rPr>
      </w:pPr>
      <w:r w:rsidRPr="00607EBD">
        <w:rPr>
          <w:rFonts w:hint="eastAsia"/>
          <w:color w:val="FF0000"/>
          <w:sz w:val="21"/>
          <w:szCs w:val="21"/>
        </w:rPr>
        <w:t>系统会以提醒的形式指出论文中存疑的部分，提醒不算错误，不计入差错率。</w:t>
      </w:r>
      <w:r w:rsidR="00F01576">
        <w:rPr>
          <w:rFonts w:hint="eastAsia"/>
          <w:color w:val="FF0000"/>
          <w:sz w:val="21"/>
          <w:szCs w:val="21"/>
        </w:rPr>
        <w:t>学生</w:t>
      </w:r>
      <w:r w:rsidRPr="00607EBD">
        <w:rPr>
          <w:rFonts w:hint="eastAsia"/>
          <w:color w:val="FF0000"/>
          <w:sz w:val="21"/>
          <w:szCs w:val="21"/>
        </w:rPr>
        <w:t>应根据具体情况，如系统提醒的问题属实，进行修改。</w:t>
      </w:r>
    </w:p>
    <w:p w:rsidR="00A7075D" w:rsidRPr="00C41354" w:rsidRDefault="000D7EF4">
      <w:pPr>
        <w:rPr>
          <w:b/>
        </w:rPr>
      </w:pPr>
      <w:r w:rsidRPr="00C41354">
        <w:rPr>
          <w:rFonts w:hint="eastAsia"/>
          <w:b/>
        </w:rPr>
        <w:t>四、其他事项</w:t>
      </w:r>
    </w:p>
    <w:p w:rsidR="00A7075D" w:rsidRDefault="000D7EF4">
      <w:pPr>
        <w:pStyle w:val="a3"/>
        <w:spacing w:before="0" w:beforeAutospacing="0" w:after="0" w:afterAutospacing="0" w:line="360" w:lineRule="auto"/>
        <w:ind w:firstLineChars="200" w:firstLine="420"/>
        <w:jc w:val="both"/>
        <w:rPr>
          <w:sz w:val="21"/>
          <w:szCs w:val="21"/>
        </w:rPr>
      </w:pPr>
      <w:r>
        <w:rPr>
          <w:sz w:val="21"/>
          <w:szCs w:val="21"/>
        </w:rPr>
        <w:t>1</w:t>
      </w:r>
      <w:r w:rsidR="00855D1D">
        <w:rPr>
          <w:rFonts w:hint="eastAsia"/>
          <w:sz w:val="21"/>
          <w:szCs w:val="21"/>
        </w:rPr>
        <w:t>、</w:t>
      </w:r>
      <w:r>
        <w:rPr>
          <w:rFonts w:hint="eastAsia"/>
          <w:sz w:val="21"/>
          <w:szCs w:val="21"/>
        </w:rPr>
        <w:t>“学位论文格式检测机器人</w:t>
      </w:r>
      <w:r>
        <w:rPr>
          <w:sz w:val="21"/>
          <w:szCs w:val="21"/>
        </w:rPr>
        <w:t>-</w:t>
      </w:r>
      <w:r>
        <w:rPr>
          <w:rFonts w:hint="eastAsia"/>
          <w:sz w:val="21"/>
          <w:szCs w:val="21"/>
        </w:rPr>
        <w:t>论无忧”系统可以自动分析学位论文格式是否符合学校的撰写规范以及相关的国家标准，支持文本、插图、表格、代码、算法和参考文献等上百个检测项，</w:t>
      </w:r>
      <w:r w:rsidRPr="00607EBD">
        <w:rPr>
          <w:rFonts w:hint="eastAsia"/>
          <w:color w:val="FF0000"/>
          <w:sz w:val="21"/>
          <w:szCs w:val="21"/>
        </w:rPr>
        <w:t>并将发现的不符合项以批注的形式在原稿中自动标注，可用于指导学生修订相关规范性错误。</w:t>
      </w:r>
    </w:p>
    <w:p w:rsidR="00A7075D" w:rsidRPr="00813894" w:rsidRDefault="000D7EF4">
      <w:pPr>
        <w:pStyle w:val="a3"/>
        <w:spacing w:before="0" w:beforeAutospacing="0" w:after="0" w:afterAutospacing="0" w:line="360" w:lineRule="auto"/>
        <w:ind w:firstLineChars="200" w:firstLine="420"/>
        <w:jc w:val="both"/>
        <w:rPr>
          <w:color w:val="FF0000"/>
          <w:sz w:val="21"/>
          <w:szCs w:val="21"/>
        </w:rPr>
      </w:pPr>
      <w:r>
        <w:rPr>
          <w:sz w:val="21"/>
          <w:szCs w:val="21"/>
        </w:rPr>
        <w:t>2</w:t>
      </w:r>
      <w:r w:rsidR="00855D1D">
        <w:rPr>
          <w:rFonts w:hint="eastAsia"/>
          <w:sz w:val="21"/>
          <w:szCs w:val="21"/>
        </w:rPr>
        <w:t>、</w:t>
      </w:r>
      <w:r w:rsidRPr="00813894">
        <w:rPr>
          <w:rFonts w:hint="eastAsia"/>
          <w:color w:val="FF0000"/>
          <w:sz w:val="21"/>
          <w:szCs w:val="21"/>
        </w:rPr>
        <w:t>检测平台已经签订论文知识产权及保密承诺。平台不收录论文，检测报告在平台最多只保留</w:t>
      </w:r>
      <w:r w:rsidRPr="00813894">
        <w:rPr>
          <w:color w:val="FF0000"/>
          <w:sz w:val="21"/>
          <w:szCs w:val="21"/>
        </w:rPr>
        <w:t>4</w:t>
      </w:r>
      <w:r w:rsidRPr="00813894">
        <w:rPr>
          <w:rFonts w:hint="eastAsia"/>
          <w:color w:val="FF0000"/>
          <w:sz w:val="21"/>
          <w:szCs w:val="21"/>
        </w:rPr>
        <w:t>天，请及时下载。报告下载后学生也可以在平台上实时手动删除。</w:t>
      </w:r>
    </w:p>
    <w:p w:rsidR="00307364" w:rsidRPr="00972FEC" w:rsidRDefault="000D7EF4" w:rsidP="00972FEC">
      <w:pPr>
        <w:pStyle w:val="a3"/>
        <w:spacing w:before="0" w:beforeAutospacing="0" w:after="0" w:afterAutospacing="0" w:line="360" w:lineRule="auto"/>
        <w:ind w:firstLineChars="200" w:firstLine="420"/>
        <w:jc w:val="both"/>
        <w:rPr>
          <w:color w:val="FF0000"/>
          <w:sz w:val="21"/>
          <w:szCs w:val="21"/>
        </w:rPr>
      </w:pPr>
      <w:r>
        <w:rPr>
          <w:sz w:val="21"/>
          <w:szCs w:val="21"/>
        </w:rPr>
        <w:t>3</w:t>
      </w:r>
      <w:r w:rsidR="00855D1D">
        <w:rPr>
          <w:rFonts w:hint="eastAsia"/>
          <w:sz w:val="21"/>
          <w:szCs w:val="21"/>
        </w:rPr>
        <w:t>、</w:t>
      </w:r>
      <w:r>
        <w:rPr>
          <w:rFonts w:hint="eastAsia"/>
          <w:sz w:val="21"/>
          <w:szCs w:val="21"/>
        </w:rPr>
        <w:t>如对检测结果有疑问，请在系统中“检测报告”页面点“订单咨询”，平台客服每天</w:t>
      </w:r>
      <w:r>
        <w:rPr>
          <w:sz w:val="21"/>
          <w:szCs w:val="21"/>
        </w:rPr>
        <w:t>0</w:t>
      </w:r>
      <w:r>
        <w:rPr>
          <w:rFonts w:hint="eastAsia"/>
          <w:sz w:val="21"/>
          <w:szCs w:val="21"/>
        </w:rPr>
        <w:t>9</w:t>
      </w:r>
      <w:r>
        <w:rPr>
          <w:sz w:val="21"/>
          <w:szCs w:val="21"/>
        </w:rPr>
        <w:t>:00-23:00</w:t>
      </w:r>
      <w:r>
        <w:rPr>
          <w:rFonts w:hint="eastAsia"/>
          <w:sz w:val="21"/>
          <w:szCs w:val="21"/>
        </w:rPr>
        <w:t>会逐一解答，常见问题及时回复，疑难问题最迟不超过当天回复。</w:t>
      </w:r>
      <w:r w:rsidRPr="00136B64">
        <w:rPr>
          <w:rFonts w:hint="eastAsia"/>
          <w:color w:val="FF0000"/>
          <w:sz w:val="21"/>
          <w:szCs w:val="21"/>
        </w:rPr>
        <w:t>平台使用过程中有任何问题，请咨询官网平台客服，若平台无法解决，</w:t>
      </w:r>
      <w:r w:rsidR="000D2DC1">
        <w:rPr>
          <w:rFonts w:hint="eastAsia"/>
          <w:color w:val="FF0000"/>
          <w:sz w:val="21"/>
          <w:szCs w:val="21"/>
        </w:rPr>
        <w:t>再向班主任</w:t>
      </w:r>
      <w:r w:rsidRPr="00136B64">
        <w:rPr>
          <w:rFonts w:hint="eastAsia"/>
          <w:color w:val="FF0000"/>
          <w:sz w:val="21"/>
          <w:szCs w:val="21"/>
        </w:rPr>
        <w:t>反馈。</w:t>
      </w:r>
    </w:p>
    <w:sectPr w:rsidR="00307364" w:rsidRPr="00972F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BBA" w:rsidRDefault="00DC6BBA" w:rsidP="00F20B44">
      <w:r>
        <w:separator/>
      </w:r>
    </w:p>
  </w:endnote>
  <w:endnote w:type="continuationSeparator" w:id="0">
    <w:p w:rsidR="00DC6BBA" w:rsidRDefault="00DC6BBA" w:rsidP="00F20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BBA" w:rsidRDefault="00DC6BBA" w:rsidP="00F20B44">
      <w:r>
        <w:separator/>
      </w:r>
    </w:p>
  </w:footnote>
  <w:footnote w:type="continuationSeparator" w:id="0">
    <w:p w:rsidR="00DC6BBA" w:rsidRDefault="00DC6BBA" w:rsidP="00F20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6E548F"/>
    <w:rsid w:val="000167FD"/>
    <w:rsid w:val="00030D88"/>
    <w:rsid w:val="0003512B"/>
    <w:rsid w:val="0007438C"/>
    <w:rsid w:val="0008429A"/>
    <w:rsid w:val="00097595"/>
    <w:rsid w:val="000B6625"/>
    <w:rsid w:val="000B6C49"/>
    <w:rsid w:val="000D2DC1"/>
    <w:rsid w:val="000D7EF4"/>
    <w:rsid w:val="000E38DF"/>
    <w:rsid w:val="00136B64"/>
    <w:rsid w:val="001528E4"/>
    <w:rsid w:val="00180335"/>
    <w:rsid w:val="00196752"/>
    <w:rsid w:val="002237AC"/>
    <w:rsid w:val="002327F8"/>
    <w:rsid w:val="00235BAA"/>
    <w:rsid w:val="0024360A"/>
    <w:rsid w:val="002F3153"/>
    <w:rsid w:val="00307364"/>
    <w:rsid w:val="003361A4"/>
    <w:rsid w:val="00354017"/>
    <w:rsid w:val="003543FE"/>
    <w:rsid w:val="00372D42"/>
    <w:rsid w:val="00393D43"/>
    <w:rsid w:val="003A1323"/>
    <w:rsid w:val="003A3A94"/>
    <w:rsid w:val="003B79E4"/>
    <w:rsid w:val="003C17E2"/>
    <w:rsid w:val="003F1CBD"/>
    <w:rsid w:val="003F6A1A"/>
    <w:rsid w:val="005150AE"/>
    <w:rsid w:val="00536399"/>
    <w:rsid w:val="00537EB1"/>
    <w:rsid w:val="005413ED"/>
    <w:rsid w:val="00573D22"/>
    <w:rsid w:val="00584F86"/>
    <w:rsid w:val="005C0E96"/>
    <w:rsid w:val="00607EBD"/>
    <w:rsid w:val="006948A3"/>
    <w:rsid w:val="006B5546"/>
    <w:rsid w:val="006D58EE"/>
    <w:rsid w:val="00737672"/>
    <w:rsid w:val="00747798"/>
    <w:rsid w:val="007578C4"/>
    <w:rsid w:val="00793D1E"/>
    <w:rsid w:val="00794293"/>
    <w:rsid w:val="007B35FB"/>
    <w:rsid w:val="00813894"/>
    <w:rsid w:val="008479A2"/>
    <w:rsid w:val="00855D1D"/>
    <w:rsid w:val="00862D55"/>
    <w:rsid w:val="008B48CA"/>
    <w:rsid w:val="008B5457"/>
    <w:rsid w:val="008C5F99"/>
    <w:rsid w:val="008C601C"/>
    <w:rsid w:val="008E0805"/>
    <w:rsid w:val="009157F9"/>
    <w:rsid w:val="009219EB"/>
    <w:rsid w:val="009306F7"/>
    <w:rsid w:val="0095192A"/>
    <w:rsid w:val="009631C9"/>
    <w:rsid w:val="00972FEC"/>
    <w:rsid w:val="00995472"/>
    <w:rsid w:val="009A7AC1"/>
    <w:rsid w:val="009B03D0"/>
    <w:rsid w:val="009B5904"/>
    <w:rsid w:val="009D6152"/>
    <w:rsid w:val="009E2A9D"/>
    <w:rsid w:val="009E33AB"/>
    <w:rsid w:val="009E45EF"/>
    <w:rsid w:val="009F41BA"/>
    <w:rsid w:val="00A21C6E"/>
    <w:rsid w:val="00A64268"/>
    <w:rsid w:val="00A7075D"/>
    <w:rsid w:val="00A827EE"/>
    <w:rsid w:val="00AA03B0"/>
    <w:rsid w:val="00AF62B7"/>
    <w:rsid w:val="00B05FE1"/>
    <w:rsid w:val="00B447F5"/>
    <w:rsid w:val="00B523B5"/>
    <w:rsid w:val="00B94D85"/>
    <w:rsid w:val="00C0449B"/>
    <w:rsid w:val="00C41354"/>
    <w:rsid w:val="00C63778"/>
    <w:rsid w:val="00CA1214"/>
    <w:rsid w:val="00CC73E0"/>
    <w:rsid w:val="00CD5A46"/>
    <w:rsid w:val="00CE4731"/>
    <w:rsid w:val="00DA52EC"/>
    <w:rsid w:val="00DC6BBA"/>
    <w:rsid w:val="00DD2311"/>
    <w:rsid w:val="00DE2BF2"/>
    <w:rsid w:val="00E02E99"/>
    <w:rsid w:val="00E25A92"/>
    <w:rsid w:val="00E45FD6"/>
    <w:rsid w:val="00E64A4F"/>
    <w:rsid w:val="00E819E6"/>
    <w:rsid w:val="00E91D29"/>
    <w:rsid w:val="00E970A8"/>
    <w:rsid w:val="00EE2167"/>
    <w:rsid w:val="00F01576"/>
    <w:rsid w:val="00F20B44"/>
    <w:rsid w:val="00FB0901"/>
    <w:rsid w:val="016F0B31"/>
    <w:rsid w:val="027D1C84"/>
    <w:rsid w:val="03642C8D"/>
    <w:rsid w:val="04051E6E"/>
    <w:rsid w:val="04F053A0"/>
    <w:rsid w:val="05450CD4"/>
    <w:rsid w:val="076C324E"/>
    <w:rsid w:val="0B8677E2"/>
    <w:rsid w:val="0B9D1344"/>
    <w:rsid w:val="0BE77F28"/>
    <w:rsid w:val="0CB848D2"/>
    <w:rsid w:val="0CC51D7E"/>
    <w:rsid w:val="0CF256E8"/>
    <w:rsid w:val="0E390D9E"/>
    <w:rsid w:val="0F8409F9"/>
    <w:rsid w:val="0FE077A6"/>
    <w:rsid w:val="11445665"/>
    <w:rsid w:val="136E548F"/>
    <w:rsid w:val="137F5EA7"/>
    <w:rsid w:val="158B4F44"/>
    <w:rsid w:val="15E35954"/>
    <w:rsid w:val="1AF209B0"/>
    <w:rsid w:val="1CD244DD"/>
    <w:rsid w:val="1D4A6A91"/>
    <w:rsid w:val="21480FC7"/>
    <w:rsid w:val="235162DC"/>
    <w:rsid w:val="236B54FE"/>
    <w:rsid w:val="277D2C79"/>
    <w:rsid w:val="2C79499E"/>
    <w:rsid w:val="2CCA4D82"/>
    <w:rsid w:val="319F55DD"/>
    <w:rsid w:val="34554E44"/>
    <w:rsid w:val="34912846"/>
    <w:rsid w:val="34DA4CB7"/>
    <w:rsid w:val="352D4FBC"/>
    <w:rsid w:val="359729BE"/>
    <w:rsid w:val="370C50C3"/>
    <w:rsid w:val="3E42578D"/>
    <w:rsid w:val="40234DB7"/>
    <w:rsid w:val="43F56387"/>
    <w:rsid w:val="441F0161"/>
    <w:rsid w:val="45F26CF0"/>
    <w:rsid w:val="48F521A0"/>
    <w:rsid w:val="493C0962"/>
    <w:rsid w:val="49BA0E06"/>
    <w:rsid w:val="4CA21C2C"/>
    <w:rsid w:val="4F563E12"/>
    <w:rsid w:val="51B3275B"/>
    <w:rsid w:val="56062543"/>
    <w:rsid w:val="59727024"/>
    <w:rsid w:val="5C794C99"/>
    <w:rsid w:val="5D904B02"/>
    <w:rsid w:val="5E0C0443"/>
    <w:rsid w:val="61CC2F0B"/>
    <w:rsid w:val="62424F5A"/>
    <w:rsid w:val="62EC0FA1"/>
    <w:rsid w:val="631179C9"/>
    <w:rsid w:val="649D7D77"/>
    <w:rsid w:val="655D5710"/>
    <w:rsid w:val="68F2763D"/>
    <w:rsid w:val="69452070"/>
    <w:rsid w:val="6B733627"/>
    <w:rsid w:val="6C830368"/>
    <w:rsid w:val="6FF073F7"/>
    <w:rsid w:val="727770D5"/>
    <w:rsid w:val="73377686"/>
    <w:rsid w:val="745D43E6"/>
    <w:rsid w:val="77156FF0"/>
    <w:rsid w:val="78E10A98"/>
    <w:rsid w:val="79861634"/>
    <w:rsid w:val="79AB357D"/>
    <w:rsid w:val="7B56404F"/>
    <w:rsid w:val="7E4E6323"/>
    <w:rsid w:val="7FEE3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AB9709-BC2C-419D-8F08-B9FB960C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hAnsi="宋体"/>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Char"/>
    <w:rsid w:val="00F20B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F20B44"/>
    <w:rPr>
      <w:rFonts w:asciiTheme="minorHAnsi" w:eastAsiaTheme="minorEastAsia" w:hAnsiTheme="minorHAnsi" w:cstheme="minorBidi"/>
      <w:kern w:val="2"/>
      <w:sz w:val="18"/>
      <w:szCs w:val="18"/>
    </w:rPr>
  </w:style>
  <w:style w:type="paragraph" w:styleId="a7">
    <w:name w:val="footer"/>
    <w:basedOn w:val="a"/>
    <w:link w:val="Char0"/>
    <w:rsid w:val="00F20B44"/>
    <w:pPr>
      <w:tabs>
        <w:tab w:val="center" w:pos="4153"/>
        <w:tab w:val="right" w:pos="8306"/>
      </w:tabs>
      <w:snapToGrid w:val="0"/>
      <w:jc w:val="left"/>
    </w:pPr>
    <w:rPr>
      <w:sz w:val="18"/>
      <w:szCs w:val="18"/>
    </w:rPr>
  </w:style>
  <w:style w:type="character" w:customStyle="1" w:styleId="Char0">
    <w:name w:val="页脚 Char"/>
    <w:basedOn w:val="a0"/>
    <w:link w:val="a7"/>
    <w:rsid w:val="00F20B4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jgsu.lun51.com/mbax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论无忧</dc:creator>
  <cp:lastModifiedBy>admin</cp:lastModifiedBy>
  <cp:revision>286</cp:revision>
  <dcterms:created xsi:type="dcterms:W3CDTF">2022-03-11T06:38:00Z</dcterms:created>
  <dcterms:modified xsi:type="dcterms:W3CDTF">2024-05-22T08:26:00Z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