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2F071">
      <w:pPr>
        <w:pStyle w:val="2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浙江工商大学MBA教育中心国家奖学金</w:t>
      </w:r>
      <w:r>
        <w:rPr>
          <w:rFonts w:hint="eastAsia" w:ascii="黑体" w:hAnsi="黑体" w:eastAsia="黑体" w:cs="黑体"/>
          <w:lang w:val="en-US" w:eastAsia="zh-CN"/>
        </w:rPr>
        <w:t>评审</w:t>
      </w:r>
      <w:r>
        <w:rPr>
          <w:rFonts w:hint="eastAsia" w:ascii="黑体" w:hAnsi="黑体" w:eastAsia="黑体" w:cs="黑体"/>
        </w:rPr>
        <w:t>办法</w:t>
      </w:r>
    </w:p>
    <w:p w14:paraId="2A08E0ED">
      <w:pPr>
        <w:pStyle w:val="2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（试行）</w:t>
      </w:r>
    </w:p>
    <w:p w14:paraId="026E25F8">
      <w:pPr>
        <w:pStyle w:val="3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一、评审目的</w:t>
      </w:r>
    </w:p>
    <w:p w14:paraId="5FAC34BE">
      <w:pPr>
        <w:pStyle w:val="17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为激励广大 MBA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全日制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研究生勤奋学习、潜心科研、勇于创新、追求卓越，充分发挥研究生国家奖学金的激励导向作用，促进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MBA全日制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研究生德智体美劳全面发展，特制定本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评审办法。</w:t>
      </w:r>
    </w:p>
    <w:bookmarkEnd w:id="0"/>
    <w:p w14:paraId="27CA43D1">
      <w:pPr>
        <w:pStyle w:val="3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二、评审机构</w:t>
      </w:r>
    </w:p>
    <w:p w14:paraId="6E7CBBB2">
      <w:pPr>
        <w:pStyle w:val="17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中心成立研究生国家奖学金评审委员会，由学院院领导任主任委员，MBA 教育中心教师及学生代表任委员。评审委员会负责制定评审细则、组织评审工作、审定评审结果等。</w:t>
      </w:r>
    </w:p>
    <w:p w14:paraId="5BDD7A5F">
      <w:pPr>
        <w:pStyle w:val="3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三、评审程序</w:t>
      </w:r>
    </w:p>
    <w:p w14:paraId="0DE3BEB2"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（一）学生申请</w:t>
      </w:r>
    </w:p>
    <w:p w14:paraId="238D0F67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70FF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申请人基本条件：</w:t>
      </w:r>
    </w:p>
    <w:p w14:paraId="378ACD03">
      <w:pPr>
        <w:pStyle w:val="17"/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）热爱社会主义祖国，拥护中国共产党的领导； </w:t>
      </w:r>
    </w:p>
    <w:p w14:paraId="3C8BCD7C">
      <w:pPr>
        <w:pStyle w:val="17"/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）遵守宪法和法律，遵守学校规章制度； </w:t>
      </w:r>
    </w:p>
    <w:p w14:paraId="5B08E3D6">
      <w:pPr>
        <w:pStyle w:val="17"/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）诚实守信，道德品质优良； </w:t>
      </w:r>
    </w:p>
    <w:p w14:paraId="28E1AA04">
      <w:pPr>
        <w:pStyle w:val="17"/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）学习成绩优异，科研能力显著，发展潜力突出； </w:t>
      </w:r>
    </w:p>
    <w:p w14:paraId="2E9CBC26">
      <w:pPr>
        <w:pStyle w:val="17"/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）录取类别为非定向、自筹且人事档案在校、全脱产学习的硕士研究生。 </w:t>
      </w:r>
    </w:p>
    <w:p w14:paraId="171D7BA2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自评与材料准备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申请人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按相关内容和要求进行自评。需填写《硕士研究生国家奖学金审批表》，并准备论文情况、获奖情况等佐证材料。学术研究类或创新发明类证明材料需通过专家鉴定，并经过学校审查证实。</w:t>
      </w:r>
    </w:p>
    <w:p w14:paraId="403C4938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申请时间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：申报材料截止时间以当年通知为准。请密切关注当年通知，未按期提交评审材料者视为自动放弃参评资格。材料弄虚作假的取消评奖资格。</w:t>
      </w:r>
    </w:p>
    <w:p w14:paraId="4A04AA2F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材料提交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：电子版材料（《硕士研究生国家奖学金审批表》）发送至指定邮箱，；纸质材料（含申请表三份、佐证材料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份）报送至指定办公室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50750C10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5.</w:t>
      </w:r>
    </w:p>
    <w:p w14:paraId="42CA5306"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（二）资格初审</w:t>
      </w:r>
    </w:p>
    <w:p w14:paraId="0B57C2AD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初审主体与内容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：MBA 教育中心学生与校友事务部根据国家奖学金的评审程序、预分配名额、申请学生情况进行初审。主要审核学生是否符合基本申请条件，材料是否齐全、真实等。</w:t>
      </w:r>
    </w:p>
    <w:p w14:paraId="386F7C69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初审时间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：在学生申请截止后尽快开展，一般不超过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个工作日，以确保后续评审工作按时推进。</w:t>
      </w:r>
    </w:p>
    <w:p w14:paraId="57CA080A"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（三）公开评审</w:t>
      </w:r>
    </w:p>
    <w:p w14:paraId="72F422DA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评审会组织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：中心组织国家奖学金公开评审会</w:t>
      </w:r>
    </w:p>
    <w:p w14:paraId="15EC2497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候选人展示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：候选人现场作自我展示和介绍，可采用现场陈述、PPT、视频展示等多种形式，时间不超过 6 分钟。</w:t>
      </w:r>
    </w:p>
    <w:p w14:paraId="10D57F45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评委打分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：评委根据候选人的展示及申报材料进行现场打分。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 xml:space="preserve">按申报材料得分70% + 现场展示得分30%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进行排名，择优向学校推荐候选人参加国家奖学金评审。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申报材料分申请依据参考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《浙江工商大学MBA教育中心国家奖学金评选操作手册（试行）》。</w:t>
      </w:r>
    </w:p>
    <w:p w14:paraId="5F4035F0"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（四）公示</w:t>
      </w:r>
    </w:p>
    <w:p w14:paraId="68ADFD21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公示内容与平台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：通过公开评选决定的国家奖学金获奖学生建议名单，在 MBA 教育中心网站上公示 5 日，接受公开监督。公示内容包括学生基本信息、申报材料得分、现场展示得分、综合排名等。</w:t>
      </w:r>
    </w:p>
    <w:p w14:paraId="19059F04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异议处理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：公示期间如有异议，任何单位或个人可向 MBA 教育中心评审委员会提出。评审委员会应及时进行调查处理，并将处理结果反馈给异议提出者。公示无异议后，提交校研究生国家奖学金评审领导小组。</w:t>
      </w:r>
    </w:p>
    <w:p w14:paraId="4F3A151A">
      <w:pPr>
        <w:pStyle w:val="3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四、其他说明</w:t>
      </w:r>
    </w:p>
    <w:p w14:paraId="4B384056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国家奖学金评分采取积分制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：积分材料期限一般以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上一年度入学之日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当年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8 月 31 日为准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67938E7F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特殊情况处理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：未在积分表上的各类竞赛、课题、证书及社会实践活动等，原则上不予加分，特殊情况可提交相关证明至 MBA 教育中心国奖评定委员会研究决定。</w:t>
      </w:r>
    </w:p>
    <w:p w14:paraId="1B330BF3">
      <w:pPr>
        <w:pStyle w:val="17"/>
        <w:numPr>
          <w:ilvl w:val="0"/>
          <w:numId w:val="0"/>
        </w:numPr>
        <w:ind w:left="288" w:leftChars="0" w:hanging="288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4"/>
          <w:szCs w:val="24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最终解释权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：未尽事宜，提交 MBA 教育中心评审委员会进行最终审议。本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评审办法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由 MBA 教育中心负责解释，如有与国家、学校相关政策冲突之处，以国家、学校政策为准。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N2FkM2MyNjk0MjljNzY1MTU3N2RjZWEwMjg5ZDc2ZTUifQ=="/>
  </w:docVars>
  <w:rsids>
    <w:rsidRoot w:val="00000000"/>
    <w:rsid w:val="02587777"/>
    <w:rsid w:val="03577A2F"/>
    <w:rsid w:val="04706FFA"/>
    <w:rsid w:val="09281299"/>
    <w:rsid w:val="0B8D2240"/>
    <w:rsid w:val="0C201306"/>
    <w:rsid w:val="14117786"/>
    <w:rsid w:val="16DE4297"/>
    <w:rsid w:val="17716EB9"/>
    <w:rsid w:val="17793CD3"/>
    <w:rsid w:val="182B589C"/>
    <w:rsid w:val="196A0064"/>
    <w:rsid w:val="1AF851FC"/>
    <w:rsid w:val="1C073948"/>
    <w:rsid w:val="1D654998"/>
    <w:rsid w:val="20120B0E"/>
    <w:rsid w:val="2A426494"/>
    <w:rsid w:val="2A6E5A37"/>
    <w:rsid w:val="2AC62C21"/>
    <w:rsid w:val="2B99431D"/>
    <w:rsid w:val="2E725599"/>
    <w:rsid w:val="31E3230A"/>
    <w:rsid w:val="34E16D92"/>
    <w:rsid w:val="3F3441A5"/>
    <w:rsid w:val="43625023"/>
    <w:rsid w:val="44112A85"/>
    <w:rsid w:val="49667651"/>
    <w:rsid w:val="496B4C67"/>
    <w:rsid w:val="4B7C315C"/>
    <w:rsid w:val="4E8B1908"/>
    <w:rsid w:val="53AB0A82"/>
    <w:rsid w:val="590F5946"/>
    <w:rsid w:val="5AA24261"/>
    <w:rsid w:val="5E31411E"/>
    <w:rsid w:val="61357BDD"/>
    <w:rsid w:val="636724EC"/>
    <w:rsid w:val="64B928D3"/>
    <w:rsid w:val="66C33EDD"/>
    <w:rsid w:val="66D25ECE"/>
    <w:rsid w:val="66E8749F"/>
    <w:rsid w:val="6B3A21DC"/>
    <w:rsid w:val="6B3C7DBA"/>
    <w:rsid w:val="6CB247D7"/>
    <w:rsid w:val="6D570661"/>
    <w:rsid w:val="769E7B7B"/>
    <w:rsid w:val="79927E6B"/>
    <w:rsid w:val="7D7E0A09"/>
    <w:rsid w:val="7FBF3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1251</Words>
  <Characters>1295</Characters>
  <TotalTime>20</TotalTime>
  <ScaleCrop>false</ScaleCrop>
  <LinksUpToDate>false</LinksUpToDate>
  <CharactersWithSpaces>1326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2025-07-27T07:55:00Z</dcterms:created>
  <dc:creator>Un-named</dc:creator>
  <cp:lastModifiedBy>小何小何</cp:lastModifiedBy>
  <dcterms:modified xsi:type="dcterms:W3CDTF">2025-09-27T08:44:55Z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B1F6FA79DAC148DCAD94E1978F10D689_13</vt:lpwstr>
  </property>
  <property fmtid="{D5CDD505-2E9C-101B-9397-08002B2CF9AE}" pid="4" name="KSOTemplateDocerSaveRecord">
    <vt:lpwstr>eyJoZGlkIjoiNGQ2NGZkM2FjNGU2MDhhZjI5MzkwM2Y4Yzc4ZDhlNGYiLCJ1c2VySWQiOiIxMjc4Mzk5NjQyIn0=</vt:lpwstr>
  </property>
</Properties>
</file>