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62" w:rsidRPr="00070362" w:rsidRDefault="00070362" w:rsidP="00070362"/>
    <w:p w:rsidR="004D67F5" w:rsidRPr="00A1790B" w:rsidRDefault="004D67F5" w:rsidP="004D67F5">
      <w:pPr>
        <w:pStyle w:val="a4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 w:rsidRPr="00A1790B">
        <w:rPr>
          <w:rFonts w:ascii="黑体" w:eastAsia="黑体" w:hint="eastAsia"/>
          <w:b/>
          <w:color w:val="000000"/>
          <w:sz w:val="28"/>
          <w:szCs w:val="28"/>
        </w:rPr>
        <w:t>中国浙江工商大学—加拿大魁北克大学</w:t>
      </w:r>
    </w:p>
    <w:p w:rsidR="004D67F5" w:rsidRPr="00A1790B" w:rsidRDefault="004D67F5" w:rsidP="004D67F5">
      <w:pPr>
        <w:pStyle w:val="a4"/>
        <w:spacing w:before="0" w:beforeAutospacing="0" w:after="0" w:afterAutospacing="0" w:line="450" w:lineRule="atLeast"/>
        <w:ind w:firstLine="562"/>
        <w:jc w:val="center"/>
        <w:rPr>
          <w:rFonts w:ascii="黑体" w:eastAsia="黑体"/>
          <w:b/>
          <w:color w:val="000000"/>
          <w:sz w:val="28"/>
          <w:szCs w:val="28"/>
        </w:rPr>
      </w:pPr>
      <w:r w:rsidRPr="00A1790B">
        <w:rPr>
          <w:rFonts w:ascii="黑体" w:eastAsia="黑体" w:hint="eastAsia"/>
          <w:b/>
          <w:color w:val="000000"/>
          <w:sz w:val="28"/>
          <w:szCs w:val="28"/>
        </w:rPr>
        <w:t>202</w:t>
      </w:r>
      <w:r w:rsidR="00470DDC">
        <w:rPr>
          <w:rFonts w:ascii="黑体" w:eastAsia="黑体"/>
          <w:b/>
          <w:color w:val="000000"/>
          <w:sz w:val="28"/>
          <w:szCs w:val="28"/>
        </w:rPr>
        <w:t>5</w:t>
      </w:r>
      <w:r w:rsidRPr="00A1790B">
        <w:rPr>
          <w:rFonts w:ascii="黑体" w:eastAsia="黑体" w:hint="eastAsia"/>
          <w:b/>
          <w:color w:val="000000"/>
          <w:sz w:val="28"/>
          <w:szCs w:val="28"/>
        </w:rPr>
        <w:t xml:space="preserve">年项目管理硕士（MPM）入学考试录取原则                          </w:t>
      </w:r>
    </w:p>
    <w:p w:rsidR="004D67F5" w:rsidRPr="00382192" w:rsidRDefault="004D67F5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color w:val="000000"/>
          <w:sz w:val="28"/>
          <w:szCs w:val="28"/>
        </w:rPr>
        <w:t>为</w:t>
      </w:r>
      <w:r w:rsidRPr="00382192">
        <w:rPr>
          <w:rFonts w:ascii="仿宋" w:eastAsia="仿宋" w:hAnsi="仿宋" w:hint="eastAsia"/>
          <w:color w:val="000000"/>
          <w:sz w:val="28"/>
          <w:szCs w:val="28"/>
        </w:rPr>
        <w:t>公平公正选拔</w:t>
      </w:r>
      <w:r w:rsidRPr="0038219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更多工作经验丰富、管理背景出众、综合素质全面的优质生源加入MPM项目，浙江工商大学MBA</w:t>
      </w:r>
      <w:r w:rsidR="00470DDC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教育中心不断改进招生工作流程，坚持“质量重于规模”的理念，发挥项目优势，积极对接生源需求，</w:t>
      </w:r>
      <w:r w:rsidRPr="0038219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挖掘和吸引各行业、多领域生源，努力实现生源的多元化</w:t>
      </w:r>
      <w:r w:rsidR="00470DDC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，为培养既懂经济管理、又具专业技能的复合型管理人才做好生源储备，</w:t>
      </w:r>
      <w:r w:rsidRPr="0038219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促进MPM教育资源的优化配置及MPM生源质量的持续提升。202</w:t>
      </w:r>
      <w:r w:rsidR="00470DDC">
        <w:rPr>
          <w:rFonts w:ascii="仿宋" w:eastAsia="仿宋" w:hAnsi="仿宋"/>
          <w:color w:val="000000"/>
          <w:sz w:val="28"/>
          <w:szCs w:val="28"/>
          <w:shd w:val="clear" w:color="auto" w:fill="FFFFFF"/>
        </w:rPr>
        <w:t>5</w:t>
      </w:r>
      <w:r w:rsidRPr="00382192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年MPM招生</w:t>
      </w:r>
      <w:r w:rsidRPr="00382192">
        <w:rPr>
          <w:rFonts w:ascii="仿宋" w:eastAsia="仿宋" w:hAnsi="仿宋" w:hint="eastAsia"/>
          <w:bCs/>
          <w:color w:val="000000"/>
          <w:sz w:val="28"/>
          <w:szCs w:val="28"/>
        </w:rPr>
        <w:t>录取细则如下</w:t>
      </w:r>
      <w:r w:rsidRPr="00382192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4D67F5" w:rsidRPr="00382192" w:rsidRDefault="004D67F5" w:rsidP="00F42B93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382192">
        <w:rPr>
          <w:rFonts w:ascii="仿宋" w:eastAsia="仿宋" w:hAnsi="仿宋" w:hint="eastAsia"/>
          <w:b/>
          <w:color w:val="000000"/>
          <w:sz w:val="28"/>
          <w:szCs w:val="28"/>
        </w:rPr>
        <w:t>一、录取原则</w:t>
      </w:r>
    </w:p>
    <w:p w:rsidR="004D67F5" w:rsidRPr="00382192" w:rsidRDefault="004D67F5" w:rsidP="004D67F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82192">
        <w:rPr>
          <w:rFonts w:ascii="仿宋" w:eastAsia="仿宋" w:hAnsi="仿宋" w:hint="eastAsia"/>
          <w:color w:val="000000"/>
          <w:sz w:val="28"/>
          <w:szCs w:val="28"/>
        </w:rPr>
        <w:t>MPM项目招生过程遵循原则公开、程序规范、方法科学、工作细致的原则，通过加强对招生全过程的监督，确保MPM项目招生质量。根据总成绩排名，择优预录取。</w:t>
      </w:r>
    </w:p>
    <w:p w:rsidR="004D67F5" w:rsidRPr="00070362" w:rsidRDefault="004D67F5" w:rsidP="004D67F5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070362">
        <w:rPr>
          <w:rFonts w:ascii="仿宋" w:eastAsia="仿宋" w:hAnsi="仿宋" w:hint="eastAsia"/>
          <w:b/>
          <w:color w:val="000000"/>
          <w:sz w:val="28"/>
          <w:szCs w:val="28"/>
        </w:rPr>
        <w:t>二、成绩组成</w:t>
      </w:r>
    </w:p>
    <w:p w:rsidR="004D67F5" w:rsidRPr="00382192" w:rsidRDefault="004D67F5" w:rsidP="004D67F5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70362">
        <w:rPr>
          <w:rFonts w:ascii="仿宋" w:eastAsia="仿宋" w:hAnsi="仿宋" w:hint="eastAsia"/>
          <w:color w:val="000000"/>
          <w:sz w:val="28"/>
          <w:szCs w:val="28"/>
        </w:rPr>
        <w:t>由笔试</w:t>
      </w:r>
      <w:r w:rsidR="00552803" w:rsidRPr="00070362">
        <w:rPr>
          <w:rFonts w:ascii="仿宋" w:eastAsia="仿宋" w:hAnsi="仿宋" w:hint="eastAsia"/>
          <w:color w:val="000000"/>
          <w:sz w:val="28"/>
          <w:szCs w:val="28"/>
        </w:rPr>
        <w:t>和复试成绩加权计算总成绩</w:t>
      </w:r>
      <w:r w:rsidRPr="00070362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C72E5B" w:rsidRPr="00070362">
        <w:rPr>
          <w:rFonts w:ascii="仿宋" w:eastAsia="仿宋" w:hAnsi="仿宋" w:hint="eastAsia"/>
          <w:color w:val="000000"/>
          <w:sz w:val="28"/>
          <w:szCs w:val="28"/>
        </w:rPr>
        <w:t>考生笔试成绩总分200分，百分制折算，占总成绩4</w:t>
      </w:r>
      <w:r w:rsidR="00C72E5B" w:rsidRPr="00070362">
        <w:rPr>
          <w:rFonts w:ascii="仿宋" w:eastAsia="仿宋" w:hAnsi="仿宋"/>
          <w:color w:val="000000"/>
          <w:sz w:val="28"/>
          <w:szCs w:val="28"/>
        </w:rPr>
        <w:t>0</w:t>
      </w:r>
      <w:r w:rsidR="00C72E5B" w:rsidRPr="00070362">
        <w:rPr>
          <w:rFonts w:ascii="仿宋" w:eastAsia="仿宋" w:hAnsi="仿宋" w:hint="eastAsia"/>
          <w:color w:val="000000"/>
          <w:sz w:val="28"/>
          <w:szCs w:val="28"/>
        </w:rPr>
        <w:t>％。复试成绩由个人面试与匹配评估两部分构成，考生匹配评估主要从行业、公司、从业经历、获奖、荣誉等维度进行评测，</w:t>
      </w:r>
      <w:r w:rsidR="00552803" w:rsidRPr="00070362">
        <w:rPr>
          <w:rFonts w:ascii="仿宋" w:eastAsia="仿宋" w:hAnsi="仿宋" w:hint="eastAsia"/>
          <w:color w:val="000000"/>
          <w:sz w:val="28"/>
          <w:szCs w:val="28"/>
        </w:rPr>
        <w:t>复</w:t>
      </w:r>
      <w:r w:rsidRPr="00070362">
        <w:rPr>
          <w:rFonts w:ascii="仿宋" w:eastAsia="仿宋" w:hAnsi="仿宋" w:hint="eastAsia"/>
          <w:color w:val="000000"/>
          <w:sz w:val="28"/>
          <w:szCs w:val="28"/>
        </w:rPr>
        <w:t>试成绩总分</w:t>
      </w:r>
      <w:r w:rsidRPr="00070362">
        <w:rPr>
          <w:rFonts w:ascii="仿宋" w:eastAsia="仿宋" w:hAnsi="仿宋"/>
          <w:color w:val="000000"/>
          <w:sz w:val="28"/>
          <w:szCs w:val="28"/>
        </w:rPr>
        <w:t>100</w:t>
      </w:r>
      <w:r w:rsidRPr="00070362">
        <w:rPr>
          <w:rFonts w:ascii="仿宋" w:eastAsia="仿宋" w:hAnsi="仿宋" w:hint="eastAsia"/>
          <w:color w:val="000000"/>
          <w:sz w:val="28"/>
          <w:szCs w:val="28"/>
        </w:rPr>
        <w:t>，占总成绩</w:t>
      </w:r>
      <w:r w:rsidR="00552803" w:rsidRPr="00070362">
        <w:rPr>
          <w:rFonts w:ascii="仿宋" w:eastAsia="仿宋" w:hAnsi="仿宋"/>
          <w:color w:val="000000"/>
          <w:sz w:val="28"/>
          <w:szCs w:val="28"/>
        </w:rPr>
        <w:t>60</w:t>
      </w:r>
      <w:r w:rsidR="00C72E5B" w:rsidRPr="00070362">
        <w:rPr>
          <w:rFonts w:ascii="仿宋" w:eastAsia="仿宋" w:hAnsi="仿宋" w:hint="eastAsia"/>
          <w:color w:val="000000"/>
          <w:sz w:val="28"/>
          <w:szCs w:val="28"/>
        </w:rPr>
        <w:t>％</w:t>
      </w:r>
      <w:r w:rsidR="00552803" w:rsidRPr="00070362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4D67F5" w:rsidRDefault="004D67F5" w:rsidP="009336D2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color w:val="000000"/>
          <w:sz w:val="28"/>
          <w:szCs w:val="28"/>
        </w:rPr>
        <w:t>本细则解释权归202</w:t>
      </w:r>
      <w:r w:rsidR="00F42B93">
        <w:rPr>
          <w:rFonts w:ascii="仿宋" w:eastAsia="仿宋" w:hAnsi="仿宋"/>
          <w:color w:val="000000"/>
          <w:sz w:val="28"/>
          <w:szCs w:val="28"/>
        </w:rPr>
        <w:t>5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年MPM招生工作领导小组。</w:t>
      </w:r>
    </w:p>
    <w:p w:rsidR="009336D2" w:rsidRPr="00A1790B" w:rsidRDefault="009336D2" w:rsidP="009336D2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4D67F5" w:rsidRPr="00A1790B" w:rsidRDefault="004D67F5" w:rsidP="004D67F5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A1790B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浙江工商大学MBA教育中心</w:t>
      </w:r>
    </w:p>
    <w:p w:rsidR="00B86B1E" w:rsidRDefault="004D67F5" w:rsidP="00C72E5B">
      <w:pPr>
        <w:spacing w:line="360" w:lineRule="auto"/>
        <w:ind w:firstLine="480"/>
      </w:pPr>
      <w:r w:rsidRPr="00A1790B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</w:t>
      </w:r>
      <w:r w:rsidR="00F42B93">
        <w:rPr>
          <w:rFonts w:ascii="仿宋" w:eastAsia="仿宋" w:hAnsi="仿宋"/>
          <w:color w:val="000000"/>
          <w:sz w:val="28"/>
          <w:szCs w:val="28"/>
        </w:rPr>
        <w:t xml:space="preserve">   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F42B93">
        <w:rPr>
          <w:rFonts w:ascii="仿宋" w:eastAsia="仿宋" w:hAnsi="仿宋"/>
          <w:color w:val="000000"/>
          <w:sz w:val="28"/>
          <w:szCs w:val="28"/>
        </w:rPr>
        <w:t>24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617D96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F82D07">
        <w:rPr>
          <w:rFonts w:ascii="仿宋" w:eastAsia="仿宋" w:hAnsi="仿宋"/>
          <w:color w:val="000000"/>
          <w:sz w:val="28"/>
          <w:szCs w:val="28"/>
        </w:rPr>
        <w:t>12</w:t>
      </w:r>
      <w:r w:rsidRPr="00A1790B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D437B9">
        <w:rPr>
          <w:rFonts w:ascii="仿宋" w:eastAsia="仿宋" w:hAnsi="仿宋"/>
          <w:color w:val="000000"/>
          <w:sz w:val="28"/>
          <w:szCs w:val="28"/>
        </w:rPr>
        <w:t>5</w:t>
      </w:r>
      <w:bookmarkStart w:id="0" w:name="_GoBack"/>
      <w:bookmarkEnd w:id="0"/>
      <w:r w:rsidRPr="00A1790B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B86B1E" w:rsidSect="00DB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C2" w:rsidRDefault="008E06C2" w:rsidP="0076577E">
      <w:r>
        <w:separator/>
      </w:r>
    </w:p>
  </w:endnote>
  <w:endnote w:type="continuationSeparator" w:id="0">
    <w:p w:rsidR="008E06C2" w:rsidRDefault="008E06C2" w:rsidP="0076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C2" w:rsidRDefault="008E06C2" w:rsidP="0076577E">
      <w:r>
        <w:separator/>
      </w:r>
    </w:p>
  </w:footnote>
  <w:footnote w:type="continuationSeparator" w:id="0">
    <w:p w:rsidR="008E06C2" w:rsidRDefault="008E06C2" w:rsidP="0076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7F5"/>
    <w:rsid w:val="000634A3"/>
    <w:rsid w:val="00070362"/>
    <w:rsid w:val="00153036"/>
    <w:rsid w:val="001B00A3"/>
    <w:rsid w:val="003012B9"/>
    <w:rsid w:val="00302082"/>
    <w:rsid w:val="00341275"/>
    <w:rsid w:val="004071C5"/>
    <w:rsid w:val="00470DDC"/>
    <w:rsid w:val="004D67F5"/>
    <w:rsid w:val="00521D5D"/>
    <w:rsid w:val="00552803"/>
    <w:rsid w:val="00553454"/>
    <w:rsid w:val="005E28FC"/>
    <w:rsid w:val="00617D96"/>
    <w:rsid w:val="00642838"/>
    <w:rsid w:val="00665E90"/>
    <w:rsid w:val="006F3CB9"/>
    <w:rsid w:val="00747530"/>
    <w:rsid w:val="0076577E"/>
    <w:rsid w:val="008E06C2"/>
    <w:rsid w:val="009336D2"/>
    <w:rsid w:val="0096454F"/>
    <w:rsid w:val="00A27B1F"/>
    <w:rsid w:val="00A54308"/>
    <w:rsid w:val="00A739FC"/>
    <w:rsid w:val="00B86B1E"/>
    <w:rsid w:val="00BF6A4E"/>
    <w:rsid w:val="00C32744"/>
    <w:rsid w:val="00C72E5B"/>
    <w:rsid w:val="00D437B9"/>
    <w:rsid w:val="00DB46B0"/>
    <w:rsid w:val="00E22046"/>
    <w:rsid w:val="00E93D9C"/>
    <w:rsid w:val="00F42B93"/>
    <w:rsid w:val="00F8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F59FBB-4E2B-4D0D-9BF9-4E32B5E4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F5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4D67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rsid w:val="004D67F5"/>
    <w:pPr>
      <w:ind w:leftChars="2500" w:left="100"/>
    </w:pPr>
    <w:rPr>
      <w:rFonts w:ascii="宋体" w:hAnsi="宋体"/>
      <w:b/>
      <w:bCs/>
      <w:sz w:val="24"/>
      <w:szCs w:val="24"/>
    </w:rPr>
  </w:style>
  <w:style w:type="character" w:customStyle="1" w:styleId="Char">
    <w:name w:val="日期 Char"/>
    <w:basedOn w:val="a0"/>
    <w:link w:val="a5"/>
    <w:rsid w:val="004D67F5"/>
    <w:rPr>
      <w:rFonts w:ascii="宋体" w:eastAsia="宋体" w:hAnsi="宋体" w:cs="Times New Roman"/>
      <w:b/>
      <w:bCs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6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6577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6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6577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6577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6577E"/>
    <w:rPr>
      <w:rFonts w:ascii="Calibri" w:eastAsia="宋体" w:hAnsi="Calibri" w:cs="Times New Roman"/>
      <w:sz w:val="18"/>
      <w:szCs w:val="18"/>
    </w:rPr>
  </w:style>
  <w:style w:type="character" w:styleId="a9">
    <w:name w:val="Strong"/>
    <w:basedOn w:val="a0"/>
    <w:uiPriority w:val="22"/>
    <w:qFormat/>
    <w:rsid w:val="00642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5371-9BD4-4BF5-B98E-F38B7513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508</Characters>
  <Application>Microsoft Office Word</Application>
  <DocSecurity>0</DocSecurity>
  <Lines>4</Lines>
  <Paragraphs>1</Paragraphs>
  <ScaleCrop>false</ScaleCrop>
  <Company>P R C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MBA205a</cp:lastModifiedBy>
  <cp:revision>9</cp:revision>
  <cp:lastPrinted>2023-02-13T08:05:00Z</cp:lastPrinted>
  <dcterms:created xsi:type="dcterms:W3CDTF">2023-12-05T07:09:00Z</dcterms:created>
  <dcterms:modified xsi:type="dcterms:W3CDTF">2024-12-05T00:58:00Z</dcterms:modified>
</cp:coreProperties>
</file>