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1" w:rsidRPr="009A29E1" w:rsidRDefault="009A29E1" w:rsidP="00136439">
      <w:pPr>
        <w:spacing w:line="360" w:lineRule="auto"/>
        <w:jc w:val="center"/>
      </w:pPr>
      <w:r>
        <w:rPr>
          <w:rFonts w:ascii="宋体" w:hAnsi="宋体" w:hint="eastAsia"/>
          <w:b/>
          <w:bCs/>
          <w:sz w:val="30"/>
        </w:rPr>
        <w:t>中国</w:t>
      </w:r>
      <w:r w:rsidR="00B54D04">
        <w:rPr>
          <w:rFonts w:ascii="宋体" w:hAnsi="宋体" w:hint="eastAsia"/>
          <w:b/>
          <w:bCs/>
          <w:sz w:val="30"/>
        </w:rPr>
        <w:t>浙江工商大学</w:t>
      </w:r>
      <w:r>
        <w:rPr>
          <w:rFonts w:ascii="宋体" w:hAnsi="宋体" w:hint="eastAsia"/>
          <w:b/>
          <w:bCs/>
          <w:sz w:val="30"/>
        </w:rPr>
        <w:t>-加拿大魁北克大学</w:t>
      </w:r>
    </w:p>
    <w:p w:rsidR="00910991" w:rsidRDefault="007E0747" w:rsidP="00910991">
      <w:pPr>
        <w:spacing w:line="360" w:lineRule="auto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202</w:t>
      </w:r>
      <w:r w:rsidR="00130E24">
        <w:rPr>
          <w:rFonts w:ascii="宋体" w:hAnsi="宋体"/>
          <w:b/>
          <w:bCs/>
          <w:sz w:val="30"/>
        </w:rPr>
        <w:t>2</w:t>
      </w:r>
      <w:r w:rsidR="00D366EE">
        <w:rPr>
          <w:rFonts w:ascii="宋体" w:hAnsi="宋体" w:hint="eastAsia"/>
          <w:b/>
          <w:bCs/>
          <w:sz w:val="30"/>
        </w:rPr>
        <w:t>年</w:t>
      </w:r>
      <w:r w:rsidR="00B54D04">
        <w:rPr>
          <w:rFonts w:ascii="宋体" w:hAnsi="宋体" w:hint="eastAsia"/>
          <w:b/>
          <w:bCs/>
          <w:sz w:val="30"/>
        </w:rPr>
        <w:t>项目</w:t>
      </w:r>
      <w:r w:rsidR="00910991">
        <w:rPr>
          <w:rFonts w:ascii="宋体" w:hAnsi="宋体" w:hint="eastAsia"/>
          <w:b/>
          <w:bCs/>
          <w:sz w:val="30"/>
        </w:rPr>
        <w:t>管理硕士</w:t>
      </w:r>
      <w:r w:rsidR="00B54D04">
        <w:rPr>
          <w:rFonts w:ascii="宋体" w:hAnsi="宋体" w:hint="eastAsia"/>
          <w:b/>
          <w:bCs/>
          <w:sz w:val="30"/>
        </w:rPr>
        <w:t>(MPM</w:t>
      </w:r>
      <w:r w:rsidR="00910991">
        <w:rPr>
          <w:rFonts w:ascii="宋体" w:hAnsi="宋体" w:hint="eastAsia"/>
          <w:b/>
          <w:bCs/>
          <w:sz w:val="30"/>
        </w:rPr>
        <w:t>)入学考试复试程序</w:t>
      </w:r>
    </w:p>
    <w:p w:rsidR="00910991" w:rsidRDefault="00910991" w:rsidP="00910991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一、复试的目的和原则</w:t>
      </w:r>
    </w:p>
    <w:p w:rsidR="00910991" w:rsidRDefault="00A57B16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复试的主要目的是对在笔试中难以反映的考生</w:t>
      </w:r>
      <w:r w:rsidR="00B54D04">
        <w:rPr>
          <w:rFonts w:ascii="宋体" w:hAnsi="宋体" w:hint="eastAsia"/>
          <w:sz w:val="24"/>
        </w:rPr>
        <w:t>的基本素质和综合能力加以考察，结合笔试成绩，尽可能全面评判考生的综合</w:t>
      </w:r>
      <w:r w:rsidR="00910991">
        <w:rPr>
          <w:rFonts w:ascii="宋体" w:hAnsi="宋体" w:hint="eastAsia"/>
          <w:sz w:val="24"/>
        </w:rPr>
        <w:t>素质、英语口语表达能力和听力，以及通过面试考察考生的管理潜质、沟通能力、分析能力、应变能力和协作精神等综合素质。</w:t>
      </w:r>
    </w:p>
    <w:p w:rsidR="00910991" w:rsidRDefault="00910991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复试过程中遵循原则公开、程序规范、方法科学、工作细致的原则，通过加强对复试环节及录取过程的监督，确保</w:t>
      </w:r>
      <w:r w:rsidR="00B54D04">
        <w:rPr>
          <w:rFonts w:ascii="宋体" w:hAnsi="宋体" w:hint="eastAsia"/>
          <w:sz w:val="24"/>
        </w:rPr>
        <w:t>MPM</w:t>
      </w:r>
      <w:r>
        <w:rPr>
          <w:rFonts w:ascii="宋体" w:hAnsi="宋体" w:hint="eastAsia"/>
          <w:sz w:val="24"/>
        </w:rPr>
        <w:t>招生质量。</w:t>
      </w:r>
    </w:p>
    <w:p w:rsidR="00910991" w:rsidRDefault="00910991" w:rsidP="00910991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二、复试组织与安排</w:t>
      </w:r>
    </w:p>
    <w:p w:rsidR="00910991" w:rsidRDefault="00910991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1、在校招生工作领导小组的统一领导下，</w:t>
      </w:r>
      <w:r w:rsidR="00A57B16">
        <w:rPr>
          <w:rFonts w:ascii="宋体" w:hAnsi="宋体" w:hint="eastAsia"/>
          <w:sz w:val="24"/>
        </w:rPr>
        <w:t>MBA学院成立了MPM招生复试工作小组。复试工作具体实施</w:t>
      </w:r>
      <w:r>
        <w:rPr>
          <w:rFonts w:ascii="宋体" w:hAnsi="宋体" w:hint="eastAsia"/>
          <w:sz w:val="24"/>
        </w:rPr>
        <w:t>由</w:t>
      </w:r>
      <w:r w:rsidR="00B54D04">
        <w:rPr>
          <w:rFonts w:ascii="宋体" w:hAnsi="宋体" w:hint="eastAsia"/>
          <w:sz w:val="24"/>
        </w:rPr>
        <w:t>MPM</w:t>
      </w:r>
      <w:r>
        <w:rPr>
          <w:rFonts w:ascii="宋体" w:hAnsi="宋体" w:hint="eastAsia"/>
          <w:sz w:val="24"/>
        </w:rPr>
        <w:t>招生复试工作小组</w:t>
      </w:r>
      <w:r w:rsidR="00A57B16">
        <w:rPr>
          <w:rFonts w:ascii="宋体" w:hAnsi="宋体" w:hint="eastAsia"/>
          <w:sz w:val="24"/>
        </w:rPr>
        <w:t>负责</w:t>
      </w:r>
      <w:r>
        <w:rPr>
          <w:rFonts w:ascii="宋体" w:hAnsi="宋体" w:hint="eastAsia"/>
          <w:sz w:val="24"/>
        </w:rPr>
        <w:t>；</w:t>
      </w:r>
    </w:p>
    <w:p w:rsidR="00910991" w:rsidRDefault="00910991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B54D04">
        <w:rPr>
          <w:rFonts w:ascii="宋体" w:hAnsi="宋体" w:hint="eastAsia"/>
          <w:sz w:val="24"/>
        </w:rPr>
        <w:t>、复试</w:t>
      </w:r>
      <w:r w:rsidR="00A57B16">
        <w:rPr>
          <w:rFonts w:ascii="宋体" w:hAnsi="宋体" w:hint="eastAsia"/>
          <w:sz w:val="24"/>
        </w:rPr>
        <w:t>评委由校内专家组成，每组不</w:t>
      </w:r>
      <w:r w:rsidR="00B54D04">
        <w:rPr>
          <w:rFonts w:ascii="宋体" w:hAnsi="宋体" w:hint="eastAsia"/>
          <w:sz w:val="24"/>
        </w:rPr>
        <w:t>少于三</w:t>
      </w:r>
      <w:r w:rsidR="00A57B16">
        <w:rPr>
          <w:rFonts w:ascii="宋体" w:hAnsi="宋体" w:hint="eastAsia"/>
          <w:sz w:val="24"/>
        </w:rPr>
        <w:t>人，每组另配</w:t>
      </w:r>
      <w:r w:rsidR="00D366EE">
        <w:rPr>
          <w:rFonts w:ascii="宋体" w:hAnsi="宋体" w:hint="eastAsia"/>
          <w:sz w:val="24"/>
        </w:rPr>
        <w:t>面试秘书</w:t>
      </w:r>
      <w:r w:rsidR="00A57B16">
        <w:rPr>
          <w:rFonts w:ascii="宋体" w:hAnsi="宋体" w:hint="eastAsia"/>
          <w:sz w:val="24"/>
        </w:rPr>
        <w:t>一名</w:t>
      </w:r>
      <w:r w:rsidR="00F37B31">
        <w:rPr>
          <w:rFonts w:ascii="宋体" w:hAnsi="宋体" w:hint="eastAsia"/>
          <w:sz w:val="24"/>
        </w:rPr>
        <w:t>，复试全程录音录像；</w:t>
      </w:r>
    </w:p>
    <w:p w:rsidR="00910991" w:rsidRDefault="00910991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3、复试分为二个阶段：</w:t>
      </w:r>
      <w:r w:rsidR="00F37B31">
        <w:rPr>
          <w:rFonts w:ascii="宋体" w:hAnsi="宋体" w:hint="eastAsia"/>
          <w:sz w:val="24"/>
        </w:rPr>
        <w:t>第一阶段考生完成政治试卷答题（开卷）；第二阶段为考生分组参加个人面试和统一组织的各面试小组的面试；</w:t>
      </w:r>
    </w:p>
    <w:p w:rsidR="00910991" w:rsidRDefault="00910991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4、参加复试的考生按照学校通知规定的复试时间进行。</w:t>
      </w:r>
    </w:p>
    <w:p w:rsidR="001977ED" w:rsidRDefault="001977ED" w:rsidP="00910991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5、复试时间：</w:t>
      </w:r>
      <w:r w:rsidR="0085795F">
        <w:rPr>
          <w:rFonts w:ascii="宋体" w:hAnsi="宋体"/>
          <w:b/>
          <w:sz w:val="24"/>
        </w:rPr>
        <w:t>2021年</w:t>
      </w:r>
      <w:r w:rsidR="00130E24">
        <w:rPr>
          <w:rFonts w:ascii="宋体" w:hAnsi="宋体"/>
          <w:b/>
          <w:sz w:val="24"/>
        </w:rPr>
        <w:t>12</w:t>
      </w:r>
      <w:r w:rsidR="0085795F">
        <w:rPr>
          <w:rFonts w:ascii="宋体" w:hAnsi="宋体" w:hint="eastAsia"/>
          <w:b/>
          <w:sz w:val="24"/>
        </w:rPr>
        <w:t>月1</w:t>
      </w:r>
      <w:r w:rsidR="00130E24">
        <w:rPr>
          <w:rFonts w:ascii="宋体" w:hAnsi="宋体"/>
          <w:b/>
          <w:sz w:val="24"/>
        </w:rPr>
        <w:t>2</w:t>
      </w:r>
      <w:r w:rsidR="0085795F">
        <w:rPr>
          <w:rFonts w:ascii="宋体" w:hAnsi="宋体"/>
          <w:b/>
          <w:sz w:val="24"/>
        </w:rPr>
        <w:t>日</w:t>
      </w:r>
      <w:r w:rsidRPr="001977ED">
        <w:rPr>
          <w:rFonts w:ascii="宋体" w:hAnsi="宋体" w:hint="eastAsia"/>
          <w:b/>
          <w:sz w:val="24"/>
        </w:rPr>
        <w:t>12:30-1</w:t>
      </w:r>
      <w:r w:rsidR="00130E24">
        <w:rPr>
          <w:rFonts w:ascii="宋体" w:hAnsi="宋体"/>
          <w:b/>
          <w:sz w:val="24"/>
        </w:rPr>
        <w:t>8</w:t>
      </w:r>
      <w:r w:rsidRPr="001977ED">
        <w:rPr>
          <w:rFonts w:ascii="宋体" w:hAnsi="宋体" w:hint="eastAsia"/>
          <w:b/>
          <w:sz w:val="24"/>
        </w:rPr>
        <w:t>:30</w:t>
      </w:r>
    </w:p>
    <w:p w:rsidR="001977ED" w:rsidRDefault="001977ED" w:rsidP="001977ED">
      <w:pPr>
        <w:spacing w:line="360" w:lineRule="auto"/>
        <w:ind w:firstLineChars="200" w:firstLine="480"/>
        <w:rPr>
          <w:b/>
        </w:rPr>
      </w:pPr>
      <w:r w:rsidRPr="001977ED">
        <w:rPr>
          <w:rFonts w:ascii="宋体" w:hAnsi="宋体" w:hint="eastAsia"/>
          <w:sz w:val="24"/>
        </w:rPr>
        <w:t>6、复试地点：</w:t>
      </w:r>
      <w:r w:rsidRPr="001977ED">
        <w:rPr>
          <w:rFonts w:ascii="宋体" w:hAnsi="宋体" w:hint="eastAsia"/>
          <w:b/>
          <w:sz w:val="24"/>
        </w:rPr>
        <w:t>杭州市教工路149</w:t>
      </w:r>
      <w:r w:rsidRPr="001977ED">
        <w:rPr>
          <w:b/>
        </w:rPr>
        <w:t>号浙江工商大学教工路校区</w:t>
      </w:r>
      <w:r w:rsidRPr="001977ED">
        <w:rPr>
          <w:rFonts w:hint="eastAsia"/>
          <w:b/>
        </w:rPr>
        <w:t>1</w:t>
      </w:r>
      <w:r w:rsidRPr="001977ED">
        <w:rPr>
          <w:rFonts w:hint="eastAsia"/>
          <w:b/>
        </w:rPr>
        <w:t>号教学楼三阶。</w:t>
      </w:r>
    </w:p>
    <w:p w:rsidR="00910991" w:rsidRDefault="001977ED" w:rsidP="00910991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="00A57B16">
        <w:rPr>
          <w:rFonts w:ascii="宋体" w:hAnsi="宋体" w:hint="eastAsia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>复试</w:t>
      </w:r>
      <w:r w:rsidR="00A57B16">
        <w:rPr>
          <w:rFonts w:ascii="宋体" w:hAnsi="宋体" w:hint="eastAsia"/>
          <w:b/>
          <w:bCs/>
          <w:sz w:val="24"/>
        </w:rPr>
        <w:t>方式和内容</w:t>
      </w:r>
    </w:p>
    <w:p w:rsidR="00910991" w:rsidRDefault="00910991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430037">
        <w:rPr>
          <w:rFonts w:ascii="宋体" w:hAnsi="宋体" w:hint="eastAsia"/>
          <w:sz w:val="24"/>
        </w:rPr>
        <w:t>、面试按照小组进行，每组</w:t>
      </w:r>
      <w:r w:rsidR="007E0747">
        <w:rPr>
          <w:rFonts w:ascii="宋体" w:hAnsi="宋体" w:hint="eastAsia"/>
          <w:sz w:val="24"/>
        </w:rPr>
        <w:t>6</w:t>
      </w:r>
      <w:r w:rsidR="00D366EE">
        <w:rPr>
          <w:rFonts w:ascii="宋体" w:hAnsi="宋体" w:hint="eastAsia"/>
          <w:sz w:val="24"/>
        </w:rPr>
        <w:t>-</w:t>
      </w:r>
      <w:r w:rsidR="007E0747">
        <w:rPr>
          <w:rFonts w:ascii="宋体" w:hAnsi="宋体" w:hint="eastAsia"/>
          <w:sz w:val="24"/>
        </w:rPr>
        <w:t>9</w:t>
      </w:r>
      <w:r w:rsidR="009F30EA">
        <w:rPr>
          <w:rFonts w:ascii="宋体" w:hAnsi="宋体" w:hint="eastAsia"/>
          <w:sz w:val="24"/>
        </w:rPr>
        <w:t>人，每位考生抽签决定</w:t>
      </w:r>
      <w:r w:rsidR="00F37B31">
        <w:rPr>
          <w:rFonts w:ascii="宋体" w:hAnsi="宋体" w:hint="eastAsia"/>
          <w:sz w:val="24"/>
        </w:rPr>
        <w:t>面试小组组次</w:t>
      </w:r>
      <w:r w:rsidR="009F30EA">
        <w:rPr>
          <w:rFonts w:ascii="宋体" w:hAnsi="宋体" w:hint="eastAsia"/>
          <w:sz w:val="24"/>
        </w:rPr>
        <w:t>；</w:t>
      </w:r>
    </w:p>
    <w:p w:rsidR="00910991" w:rsidRDefault="00910991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2、每组面试时间为</w:t>
      </w:r>
      <w:r w:rsidR="00B53599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0</w:t>
      </w:r>
      <w:r w:rsidR="00B54D04">
        <w:rPr>
          <w:rFonts w:ascii="宋体" w:hAnsi="宋体" w:hint="eastAsia"/>
          <w:sz w:val="24"/>
        </w:rPr>
        <w:t>-80</w:t>
      </w:r>
      <w:r>
        <w:rPr>
          <w:rFonts w:ascii="宋体" w:hAnsi="宋体" w:hint="eastAsia"/>
          <w:sz w:val="24"/>
        </w:rPr>
        <w:t>分钟，主要考察考生的</w:t>
      </w:r>
      <w:r w:rsidR="009F30EA">
        <w:rPr>
          <w:rFonts w:ascii="宋体" w:hAnsi="宋体" w:hint="eastAsia"/>
          <w:sz w:val="24"/>
        </w:rPr>
        <w:t>管理潜质、英语表达能力和</w:t>
      </w:r>
      <w:r>
        <w:rPr>
          <w:rFonts w:ascii="宋体" w:hAnsi="宋体" w:hint="eastAsia"/>
          <w:sz w:val="24"/>
        </w:rPr>
        <w:t>综合素质。</w:t>
      </w:r>
    </w:p>
    <w:p w:rsidR="00910991" w:rsidRDefault="00C533CC" w:rsidP="009109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910991">
        <w:rPr>
          <w:rFonts w:ascii="宋体" w:hAnsi="宋体" w:hint="eastAsia"/>
          <w:sz w:val="24"/>
        </w:rPr>
        <w:t>、面试程序</w:t>
      </w:r>
    </w:p>
    <w:p w:rsidR="00F37B31" w:rsidRDefault="00F37B31" w:rsidP="00F37B3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第一阶段：学员自我介绍、考官提问、英语口语测试；</w:t>
      </w:r>
    </w:p>
    <w:p w:rsidR="00D105A6" w:rsidRDefault="00F37B31" w:rsidP="00F37B3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第二阶段：无领导小组案例讨论。</w:t>
      </w:r>
    </w:p>
    <w:p w:rsidR="00F37B31" w:rsidRPr="00430037" w:rsidRDefault="00F37B31" w:rsidP="00F37B31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</w:p>
    <w:p w:rsidR="00910991" w:rsidRDefault="00910991" w:rsidP="00910991">
      <w:pPr>
        <w:spacing w:line="360" w:lineRule="auto"/>
        <w:ind w:firstLineChars="1998" w:firstLine="4814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浙江工商大学MBA学院</w:t>
      </w:r>
    </w:p>
    <w:p w:rsidR="005370AB" w:rsidRDefault="00481BC3" w:rsidP="00F818C3">
      <w:pPr>
        <w:pStyle w:val="a3"/>
        <w:ind w:left="5250"/>
      </w:pPr>
      <w:r>
        <w:rPr>
          <w:rFonts w:hint="eastAsia"/>
        </w:rPr>
        <w:t>20</w:t>
      </w:r>
      <w:r w:rsidR="0085795F">
        <w:t>2</w:t>
      </w:r>
      <w:r w:rsidR="00130E24">
        <w:t>1</w:t>
      </w:r>
      <w:r w:rsidR="00910991">
        <w:rPr>
          <w:rFonts w:hint="eastAsia"/>
        </w:rPr>
        <w:t>年</w:t>
      </w:r>
      <w:r w:rsidR="00CE45B7">
        <w:rPr>
          <w:rFonts w:hint="eastAsia"/>
        </w:rPr>
        <w:t>12</w:t>
      </w:r>
      <w:r w:rsidR="00910991">
        <w:rPr>
          <w:rFonts w:hint="eastAsia"/>
        </w:rPr>
        <w:t>月</w:t>
      </w:r>
      <w:r w:rsidR="00CE45B7">
        <w:rPr>
          <w:rFonts w:hint="eastAsia"/>
        </w:rPr>
        <w:t>1</w:t>
      </w:r>
      <w:r w:rsidR="00910991">
        <w:rPr>
          <w:rFonts w:hint="eastAsia"/>
        </w:rPr>
        <w:t>日</w:t>
      </w:r>
      <w:bookmarkStart w:id="0" w:name="_GoBack"/>
      <w:bookmarkEnd w:id="0"/>
    </w:p>
    <w:sectPr w:rsidR="005370AB" w:rsidSect="00570D91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23" w:rsidRDefault="00D84223">
      <w:r>
        <w:separator/>
      </w:r>
    </w:p>
  </w:endnote>
  <w:endnote w:type="continuationSeparator" w:id="1">
    <w:p w:rsidR="00D84223" w:rsidRDefault="00D8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23" w:rsidRDefault="00D84223">
      <w:r>
        <w:separator/>
      </w:r>
    </w:p>
  </w:footnote>
  <w:footnote w:type="continuationSeparator" w:id="1">
    <w:p w:rsidR="00D84223" w:rsidRDefault="00D8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BA" w:rsidRDefault="00FD778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647192" o:spid="_x0000_s2050" type="#_x0000_t75" style="position:absolute;left:0;text-align:left;margin-left:0;margin-top:0;width:396.7pt;height:396.7pt;z-index:-251657216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CC" w:rsidRDefault="00FD778C" w:rsidP="00AD6C73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647193" o:spid="_x0000_s2051" type="#_x0000_t75" style="position:absolute;left:0;text-align:left;margin-left:0;margin-top:0;width:396.7pt;height:396.7pt;z-index:-251656192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BA" w:rsidRDefault="00FD778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647191" o:spid="_x0000_s2049" type="#_x0000_t75" style="position:absolute;left:0;text-align:left;margin-left:0;margin-top:0;width:396.7pt;height:396.7pt;z-index:-251658240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991"/>
    <w:rsid w:val="00002DC8"/>
    <w:rsid w:val="0001720C"/>
    <w:rsid w:val="000802AB"/>
    <w:rsid w:val="000A565E"/>
    <w:rsid w:val="00130E24"/>
    <w:rsid w:val="00136439"/>
    <w:rsid w:val="001977ED"/>
    <w:rsid w:val="001E0958"/>
    <w:rsid w:val="001E1281"/>
    <w:rsid w:val="001E6BCC"/>
    <w:rsid w:val="001F7A9F"/>
    <w:rsid w:val="0023608A"/>
    <w:rsid w:val="002E0256"/>
    <w:rsid w:val="00302B89"/>
    <w:rsid w:val="00355B9B"/>
    <w:rsid w:val="0036223C"/>
    <w:rsid w:val="00405415"/>
    <w:rsid w:val="00405A7F"/>
    <w:rsid w:val="00430037"/>
    <w:rsid w:val="004731E4"/>
    <w:rsid w:val="004737BA"/>
    <w:rsid w:val="00481AA7"/>
    <w:rsid w:val="00481BC3"/>
    <w:rsid w:val="004873D5"/>
    <w:rsid w:val="00491C36"/>
    <w:rsid w:val="004C7D1F"/>
    <w:rsid w:val="005370AB"/>
    <w:rsid w:val="00554C44"/>
    <w:rsid w:val="00570D91"/>
    <w:rsid w:val="005C4FCE"/>
    <w:rsid w:val="00660E75"/>
    <w:rsid w:val="00680F53"/>
    <w:rsid w:val="00704B03"/>
    <w:rsid w:val="007949FC"/>
    <w:rsid w:val="007A6B5E"/>
    <w:rsid w:val="007E0747"/>
    <w:rsid w:val="00807851"/>
    <w:rsid w:val="00807933"/>
    <w:rsid w:val="008262BF"/>
    <w:rsid w:val="0085795F"/>
    <w:rsid w:val="008A4A40"/>
    <w:rsid w:val="0090004E"/>
    <w:rsid w:val="0090643A"/>
    <w:rsid w:val="00910991"/>
    <w:rsid w:val="00950048"/>
    <w:rsid w:val="009577A7"/>
    <w:rsid w:val="009625EB"/>
    <w:rsid w:val="00962C6B"/>
    <w:rsid w:val="009A29E1"/>
    <w:rsid w:val="009F30EA"/>
    <w:rsid w:val="00A57B16"/>
    <w:rsid w:val="00AD6C73"/>
    <w:rsid w:val="00AE0018"/>
    <w:rsid w:val="00AF3B56"/>
    <w:rsid w:val="00B314A0"/>
    <w:rsid w:val="00B314E9"/>
    <w:rsid w:val="00B53599"/>
    <w:rsid w:val="00B54D04"/>
    <w:rsid w:val="00BE3CBD"/>
    <w:rsid w:val="00BF12D8"/>
    <w:rsid w:val="00C168D2"/>
    <w:rsid w:val="00C533CC"/>
    <w:rsid w:val="00C64618"/>
    <w:rsid w:val="00C82A53"/>
    <w:rsid w:val="00CE45B7"/>
    <w:rsid w:val="00D105A6"/>
    <w:rsid w:val="00D366EE"/>
    <w:rsid w:val="00D84223"/>
    <w:rsid w:val="00E32D1D"/>
    <w:rsid w:val="00ED4322"/>
    <w:rsid w:val="00F37B31"/>
    <w:rsid w:val="00F818C3"/>
    <w:rsid w:val="00FD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0991"/>
    <w:pPr>
      <w:ind w:leftChars="2500" w:left="100"/>
    </w:pPr>
    <w:rPr>
      <w:rFonts w:ascii="宋体" w:hAnsi="宋体"/>
      <w:b/>
      <w:bCs/>
      <w:sz w:val="24"/>
    </w:rPr>
  </w:style>
  <w:style w:type="paragraph" w:styleId="a4">
    <w:name w:val="header"/>
    <w:basedOn w:val="a"/>
    <w:link w:val="Char"/>
    <w:rsid w:val="00910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991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C82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2A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>微软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TLGSP318</cp:lastModifiedBy>
  <cp:revision>14</cp:revision>
  <cp:lastPrinted>2018-01-15T06:18:00Z</cp:lastPrinted>
  <dcterms:created xsi:type="dcterms:W3CDTF">2017-03-06T01:17:00Z</dcterms:created>
  <dcterms:modified xsi:type="dcterms:W3CDTF">2021-12-01T01:50:00Z</dcterms:modified>
</cp:coreProperties>
</file>